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C3BB0" w14:textId="77777777" w:rsidR="00143D82" w:rsidRPr="00143D82" w:rsidRDefault="00143D82" w:rsidP="00F137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E1D2B" w14:textId="324E27F4" w:rsidR="00143D82" w:rsidRPr="00143D82" w:rsidRDefault="00861292" w:rsidP="00143D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3D82">
        <w:rPr>
          <w:rFonts w:ascii="Times New Roman" w:hAnsi="Times New Roman" w:cs="Times New Roman"/>
          <w:b/>
          <w:bCs/>
          <w:sz w:val="32"/>
          <w:szCs w:val="32"/>
        </w:rPr>
        <w:t xml:space="preserve">Rozhodnutí </w:t>
      </w:r>
      <w:r w:rsidR="001F020E">
        <w:rPr>
          <w:rFonts w:ascii="Times New Roman" w:hAnsi="Times New Roman" w:cs="Times New Roman"/>
          <w:b/>
          <w:bCs/>
          <w:sz w:val="32"/>
          <w:szCs w:val="32"/>
        </w:rPr>
        <w:t>členské schůze</w:t>
      </w:r>
      <w:r w:rsidR="00CA38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43D82">
        <w:rPr>
          <w:rFonts w:ascii="Times New Roman" w:hAnsi="Times New Roman" w:cs="Times New Roman"/>
          <w:b/>
          <w:bCs/>
          <w:sz w:val="32"/>
          <w:szCs w:val="32"/>
        </w:rPr>
        <w:t>samosprávy</w:t>
      </w:r>
      <w:r w:rsidR="00F16F97" w:rsidRPr="00143D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E6423BA" w14:textId="6C351A3C" w:rsidR="00143D82" w:rsidRDefault="00861292" w:rsidP="005B5C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3D82"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  <w:r w:rsidR="001F020E">
        <w:rPr>
          <w:rFonts w:ascii="Times New Roman" w:hAnsi="Times New Roman" w:cs="Times New Roman"/>
          <w:b/>
          <w:bCs/>
          <w:sz w:val="32"/>
          <w:szCs w:val="32"/>
        </w:rPr>
        <w:t>podmínkách</w:t>
      </w:r>
      <w:r w:rsidR="001F020E" w:rsidRPr="00143D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43D82">
        <w:rPr>
          <w:rFonts w:ascii="Times New Roman" w:hAnsi="Times New Roman" w:cs="Times New Roman"/>
          <w:b/>
          <w:bCs/>
          <w:sz w:val="32"/>
          <w:szCs w:val="32"/>
        </w:rPr>
        <w:t>hlasování per rollam</w:t>
      </w:r>
      <w:r w:rsidR="00145A46">
        <w:rPr>
          <w:rFonts w:ascii="Times New Roman" w:hAnsi="Times New Roman" w:cs="Times New Roman"/>
          <w:b/>
          <w:bCs/>
          <w:sz w:val="32"/>
          <w:szCs w:val="32"/>
        </w:rPr>
        <w:t xml:space="preserve"> o volbě funkcionářů </w:t>
      </w:r>
    </w:p>
    <w:p w14:paraId="4A857839" w14:textId="58C41BCB" w:rsidR="005B5C65" w:rsidRDefault="005B5C65" w:rsidP="005B5C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29F9DF" w14:textId="19C9C8A0" w:rsidR="009C3507" w:rsidRDefault="00CA382A" w:rsidP="0002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13749">
        <w:rPr>
          <w:rFonts w:ascii="Times New Roman" w:hAnsi="Times New Roman" w:cs="Times New Roman"/>
          <w:sz w:val="24"/>
          <w:szCs w:val="24"/>
        </w:rPr>
        <w:t>lenská schůze</w:t>
      </w:r>
      <w:r w:rsidR="00025AE1">
        <w:rPr>
          <w:rFonts w:ascii="Times New Roman" w:hAnsi="Times New Roman" w:cs="Times New Roman"/>
          <w:sz w:val="24"/>
          <w:szCs w:val="24"/>
        </w:rPr>
        <w:t xml:space="preserve"> samosprávy</w:t>
      </w:r>
      <w:r w:rsidR="00861292" w:rsidRPr="00143D82">
        <w:rPr>
          <w:rFonts w:ascii="Times New Roman" w:hAnsi="Times New Roman" w:cs="Times New Roman"/>
          <w:sz w:val="24"/>
          <w:szCs w:val="24"/>
        </w:rPr>
        <w:t xml:space="preserve"> </w:t>
      </w:r>
      <w:r w:rsidR="009067A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proofErr w:type="gramStart"/>
      <w:r w:rsidR="009067AD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D30C4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87823" w:rsidRPr="00387823">
        <w:rPr>
          <w:rFonts w:ascii="Times New Roman" w:hAnsi="Times New Roman" w:cs="Times New Roman"/>
          <w:b/>
          <w:bCs/>
          <w:sz w:val="24"/>
          <w:szCs w:val="24"/>
        </w:rPr>
        <w:t xml:space="preserve"> Český Těšín</w:t>
      </w:r>
      <w:r w:rsidR="00387823">
        <w:rPr>
          <w:rFonts w:ascii="Times New Roman" w:hAnsi="Times New Roman" w:cs="Times New Roman"/>
          <w:sz w:val="24"/>
          <w:szCs w:val="24"/>
        </w:rPr>
        <w:t xml:space="preserve"> </w:t>
      </w:r>
      <w:r w:rsidR="00C63EF2">
        <w:rPr>
          <w:rFonts w:ascii="Times New Roman" w:hAnsi="Times New Roman" w:cs="Times New Roman"/>
          <w:sz w:val="24"/>
          <w:szCs w:val="24"/>
        </w:rPr>
        <w:t xml:space="preserve">(dále jen „ČS“) </w:t>
      </w:r>
      <w:r w:rsidR="00145A46">
        <w:rPr>
          <w:rFonts w:ascii="Times New Roman" w:hAnsi="Times New Roman" w:cs="Times New Roman"/>
          <w:sz w:val="24"/>
          <w:szCs w:val="24"/>
        </w:rPr>
        <w:t>tímto rozhoduje</w:t>
      </w:r>
      <w:r w:rsidR="00861292" w:rsidRPr="00143D82">
        <w:rPr>
          <w:rFonts w:ascii="Times New Roman" w:hAnsi="Times New Roman" w:cs="Times New Roman"/>
          <w:sz w:val="24"/>
          <w:szCs w:val="24"/>
        </w:rPr>
        <w:t xml:space="preserve"> v souladu s §</w:t>
      </w:r>
      <w:r w:rsidR="00C63EF2">
        <w:rPr>
          <w:rFonts w:ascii="Times New Roman" w:hAnsi="Times New Roman" w:cs="Times New Roman"/>
          <w:sz w:val="24"/>
          <w:szCs w:val="24"/>
        </w:rPr>
        <w:t> </w:t>
      </w:r>
      <w:r w:rsidR="00861292" w:rsidRPr="00143D82">
        <w:rPr>
          <w:rFonts w:ascii="Times New Roman" w:hAnsi="Times New Roman" w:cs="Times New Roman"/>
          <w:sz w:val="24"/>
          <w:szCs w:val="24"/>
        </w:rPr>
        <w:t xml:space="preserve">19 odst. 2 zákona č. 191/2020 Sb. </w:t>
      </w:r>
      <w:r w:rsidR="00F16F97" w:rsidRPr="00E759AB">
        <w:rPr>
          <w:rFonts w:ascii="Times New Roman" w:hAnsi="Times New Roman" w:cs="Times New Roman"/>
          <w:sz w:val="24"/>
          <w:szCs w:val="24"/>
        </w:rPr>
        <w:t xml:space="preserve">v platném znění </w:t>
      </w:r>
      <w:r w:rsidR="00861292" w:rsidRPr="00143D82">
        <w:rPr>
          <w:rFonts w:ascii="Times New Roman" w:hAnsi="Times New Roman" w:cs="Times New Roman"/>
          <w:sz w:val="24"/>
          <w:szCs w:val="24"/>
        </w:rPr>
        <w:t xml:space="preserve">o </w:t>
      </w:r>
      <w:r w:rsidR="00861292" w:rsidRPr="00143D82">
        <w:rPr>
          <w:rFonts w:ascii="Times New Roman" w:hAnsi="Times New Roman" w:cs="Times New Roman"/>
          <w:b/>
          <w:bCs/>
          <w:sz w:val="24"/>
          <w:szCs w:val="24"/>
        </w:rPr>
        <w:t>podmínkách rozhodování per rol</w:t>
      </w:r>
      <w:r w:rsidR="002123BF" w:rsidRPr="00143D8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861292" w:rsidRPr="00143D82">
        <w:rPr>
          <w:rFonts w:ascii="Times New Roman" w:hAnsi="Times New Roman" w:cs="Times New Roman"/>
          <w:b/>
          <w:bCs/>
          <w:sz w:val="24"/>
          <w:szCs w:val="24"/>
        </w:rPr>
        <w:t xml:space="preserve">am (rozhodování mimo zasedání v písemné formě) </w:t>
      </w:r>
      <w:r w:rsidR="00145A46">
        <w:rPr>
          <w:rFonts w:ascii="Times New Roman" w:hAnsi="Times New Roman" w:cs="Times New Roman"/>
          <w:b/>
          <w:bCs/>
          <w:sz w:val="24"/>
          <w:szCs w:val="24"/>
        </w:rPr>
        <w:t xml:space="preserve">o volbě funkcionářů </w:t>
      </w:r>
      <w:r w:rsidR="00861292" w:rsidRPr="00143D82">
        <w:rPr>
          <w:rFonts w:ascii="Times New Roman" w:hAnsi="Times New Roman" w:cs="Times New Roman"/>
          <w:b/>
          <w:bCs/>
          <w:sz w:val="24"/>
          <w:szCs w:val="24"/>
        </w:rPr>
        <w:t xml:space="preserve">tak, aby </w:t>
      </w:r>
      <w:r w:rsidR="00C63EF2">
        <w:rPr>
          <w:rFonts w:ascii="Times New Roman" w:hAnsi="Times New Roman" w:cs="Times New Roman"/>
          <w:b/>
          <w:bCs/>
          <w:sz w:val="24"/>
          <w:szCs w:val="24"/>
        </w:rPr>
        <w:t>ČS</w:t>
      </w:r>
      <w:r w:rsidR="00861292" w:rsidRPr="00143D82">
        <w:rPr>
          <w:rFonts w:ascii="Times New Roman" w:hAnsi="Times New Roman" w:cs="Times New Roman"/>
          <w:b/>
          <w:bCs/>
          <w:sz w:val="24"/>
          <w:szCs w:val="24"/>
        </w:rPr>
        <w:t xml:space="preserve"> byla schopna přij</w:t>
      </w:r>
      <w:r w:rsidR="00F16F97" w:rsidRPr="00143D8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45A46">
        <w:rPr>
          <w:rFonts w:ascii="Times New Roman" w:hAnsi="Times New Roman" w:cs="Times New Roman"/>
          <w:b/>
          <w:bCs/>
          <w:sz w:val="24"/>
          <w:szCs w:val="24"/>
        </w:rPr>
        <w:t>out</w:t>
      </w:r>
      <w:r w:rsidR="00861292" w:rsidRPr="00143D82">
        <w:rPr>
          <w:rFonts w:ascii="Times New Roman" w:hAnsi="Times New Roman" w:cs="Times New Roman"/>
          <w:b/>
          <w:bCs/>
          <w:sz w:val="24"/>
          <w:szCs w:val="24"/>
        </w:rPr>
        <w:t xml:space="preserve"> rozhodnutí </w:t>
      </w:r>
      <w:r w:rsidR="00F16F97" w:rsidRPr="00143D82">
        <w:rPr>
          <w:rFonts w:ascii="Times New Roman" w:hAnsi="Times New Roman" w:cs="Times New Roman"/>
          <w:b/>
          <w:bCs/>
          <w:sz w:val="24"/>
          <w:szCs w:val="24"/>
        </w:rPr>
        <w:t xml:space="preserve">i v případě, kdy </w:t>
      </w:r>
      <w:r w:rsidR="00145A46">
        <w:rPr>
          <w:rFonts w:ascii="Times New Roman" w:hAnsi="Times New Roman" w:cs="Times New Roman"/>
          <w:b/>
          <w:bCs/>
          <w:sz w:val="24"/>
          <w:szCs w:val="24"/>
        </w:rPr>
        <w:t>není</w:t>
      </w:r>
      <w:r w:rsidR="00F16F97" w:rsidRPr="00143D82">
        <w:rPr>
          <w:rFonts w:ascii="Times New Roman" w:hAnsi="Times New Roman" w:cs="Times New Roman"/>
          <w:b/>
          <w:bCs/>
          <w:sz w:val="24"/>
          <w:szCs w:val="24"/>
        </w:rPr>
        <w:t xml:space="preserve"> možné konat </w:t>
      </w:r>
      <w:r w:rsidR="00C63EF2" w:rsidRPr="00C63EF2">
        <w:rPr>
          <w:rFonts w:ascii="Times New Roman" w:hAnsi="Times New Roman" w:cs="Times New Roman"/>
          <w:b/>
          <w:bCs/>
          <w:sz w:val="24"/>
          <w:szCs w:val="24"/>
        </w:rPr>
        <w:t xml:space="preserve">ČS </w:t>
      </w:r>
      <w:r w:rsidR="00F13749" w:rsidRPr="00C63EF2">
        <w:rPr>
          <w:rFonts w:ascii="Times New Roman" w:hAnsi="Times New Roman" w:cs="Times New Roman"/>
          <w:b/>
          <w:bCs/>
          <w:sz w:val="24"/>
          <w:szCs w:val="24"/>
        </w:rPr>
        <w:t xml:space="preserve">obvyklým </w:t>
      </w:r>
      <w:r w:rsidR="00F13749" w:rsidRPr="00F13749">
        <w:rPr>
          <w:rFonts w:ascii="Times New Roman" w:hAnsi="Times New Roman" w:cs="Times New Roman"/>
          <w:b/>
          <w:bCs/>
          <w:sz w:val="24"/>
          <w:szCs w:val="24"/>
        </w:rPr>
        <w:t>způsobem</w:t>
      </w:r>
      <w:r w:rsidR="00F13749">
        <w:rPr>
          <w:rFonts w:ascii="Times New Roman" w:hAnsi="Times New Roman" w:cs="Times New Roman"/>
          <w:sz w:val="24"/>
          <w:szCs w:val="24"/>
        </w:rPr>
        <w:t xml:space="preserve"> (a to </w:t>
      </w:r>
      <w:r w:rsidR="00F16F97" w:rsidRPr="00143D82">
        <w:rPr>
          <w:rFonts w:ascii="Times New Roman" w:hAnsi="Times New Roman" w:cs="Times New Roman"/>
          <w:sz w:val="24"/>
          <w:szCs w:val="24"/>
        </w:rPr>
        <w:t xml:space="preserve">vzhledem k současné situaci </w:t>
      </w:r>
      <w:proofErr w:type="spellStart"/>
      <w:r w:rsidR="00F13749">
        <w:rPr>
          <w:rFonts w:ascii="Times New Roman" w:hAnsi="Times New Roman" w:cs="Times New Roman"/>
          <w:sz w:val="24"/>
          <w:szCs w:val="24"/>
        </w:rPr>
        <w:t>koronavirové</w:t>
      </w:r>
      <w:proofErr w:type="spellEnd"/>
      <w:r w:rsidR="00F13749">
        <w:rPr>
          <w:rFonts w:ascii="Times New Roman" w:hAnsi="Times New Roman" w:cs="Times New Roman"/>
          <w:sz w:val="24"/>
          <w:szCs w:val="24"/>
        </w:rPr>
        <w:t xml:space="preserve"> pandemie, tj.</w:t>
      </w:r>
      <w:r w:rsidR="00F16F97" w:rsidRPr="00143D82">
        <w:rPr>
          <w:rFonts w:ascii="Times New Roman" w:hAnsi="Times New Roman" w:cs="Times New Roman"/>
          <w:sz w:val="24"/>
          <w:szCs w:val="24"/>
        </w:rPr>
        <w:t xml:space="preserve"> vyhlášen</w:t>
      </w:r>
      <w:r w:rsidR="00F13749">
        <w:rPr>
          <w:rFonts w:ascii="Times New Roman" w:hAnsi="Times New Roman" w:cs="Times New Roman"/>
          <w:sz w:val="24"/>
          <w:szCs w:val="24"/>
        </w:rPr>
        <w:t>í</w:t>
      </w:r>
      <w:r w:rsidR="00F16F97" w:rsidRPr="00143D82">
        <w:rPr>
          <w:rFonts w:ascii="Times New Roman" w:hAnsi="Times New Roman" w:cs="Times New Roman"/>
          <w:sz w:val="24"/>
          <w:szCs w:val="24"/>
        </w:rPr>
        <w:t xml:space="preserve"> nouzového stavu v ČR a s tím související</w:t>
      </w:r>
      <w:r w:rsidR="00F13749">
        <w:rPr>
          <w:rFonts w:ascii="Times New Roman" w:hAnsi="Times New Roman" w:cs="Times New Roman"/>
          <w:sz w:val="24"/>
          <w:szCs w:val="24"/>
        </w:rPr>
        <w:t>mi</w:t>
      </w:r>
      <w:r w:rsidR="00F16F97" w:rsidRPr="00143D82">
        <w:rPr>
          <w:rFonts w:ascii="Times New Roman" w:hAnsi="Times New Roman" w:cs="Times New Roman"/>
          <w:sz w:val="24"/>
          <w:szCs w:val="24"/>
        </w:rPr>
        <w:t xml:space="preserve"> mimořádnými opatřeními</w:t>
      </w:r>
      <w:r w:rsidR="00F13749">
        <w:rPr>
          <w:rFonts w:ascii="Times New Roman" w:hAnsi="Times New Roman" w:cs="Times New Roman"/>
          <w:sz w:val="24"/>
          <w:szCs w:val="24"/>
        </w:rPr>
        <w:t>).</w:t>
      </w:r>
    </w:p>
    <w:p w14:paraId="54BF9EAE" w14:textId="77777777" w:rsidR="002418F7" w:rsidRDefault="002418F7" w:rsidP="00025A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A3E62" w14:textId="77777777" w:rsidR="005B51FC" w:rsidRPr="005B51FC" w:rsidRDefault="00EE7315" w:rsidP="005B51F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b/>
          <w:bCs/>
          <w:sz w:val="24"/>
          <w:szCs w:val="24"/>
        </w:rPr>
        <w:t xml:space="preserve">Účelem </w:t>
      </w:r>
      <w:r w:rsidR="009C3507" w:rsidRPr="005B51F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232E6" w:rsidRPr="005B51FC">
        <w:rPr>
          <w:rFonts w:ascii="Times New Roman" w:hAnsi="Times New Roman" w:cs="Times New Roman"/>
          <w:b/>
          <w:bCs/>
          <w:sz w:val="24"/>
          <w:szCs w:val="24"/>
        </w:rPr>
        <w:t xml:space="preserve">ozhodnutí </w:t>
      </w:r>
      <w:r w:rsidR="00C63EF2" w:rsidRPr="005B51FC">
        <w:rPr>
          <w:rFonts w:ascii="Times New Roman" w:hAnsi="Times New Roman" w:cs="Times New Roman"/>
          <w:b/>
          <w:bCs/>
          <w:sz w:val="24"/>
          <w:szCs w:val="24"/>
        </w:rPr>
        <w:t xml:space="preserve">ČS </w:t>
      </w:r>
      <w:r w:rsidR="003232E6" w:rsidRPr="005B51F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C63EF2" w:rsidRPr="005B51FC">
        <w:rPr>
          <w:rFonts w:ascii="Times New Roman" w:hAnsi="Times New Roman" w:cs="Times New Roman"/>
          <w:b/>
          <w:bCs/>
          <w:sz w:val="24"/>
          <w:szCs w:val="24"/>
        </w:rPr>
        <w:t xml:space="preserve">podmínkách </w:t>
      </w:r>
      <w:r w:rsidR="003232E6" w:rsidRPr="005B51FC">
        <w:rPr>
          <w:rFonts w:ascii="Times New Roman" w:hAnsi="Times New Roman" w:cs="Times New Roman"/>
          <w:b/>
          <w:bCs/>
          <w:sz w:val="24"/>
          <w:szCs w:val="24"/>
        </w:rPr>
        <w:t>hlasování per rollam</w:t>
      </w:r>
      <w:r w:rsidR="00C037E0" w:rsidRPr="005B51FC">
        <w:rPr>
          <w:rFonts w:ascii="Times New Roman" w:hAnsi="Times New Roman" w:cs="Times New Roman"/>
          <w:b/>
          <w:bCs/>
          <w:sz w:val="24"/>
          <w:szCs w:val="24"/>
        </w:rPr>
        <w:t xml:space="preserve"> o volbě funkcionářů</w:t>
      </w:r>
      <w:r w:rsidR="003232E6" w:rsidRPr="005B51FC">
        <w:rPr>
          <w:rFonts w:ascii="Times New Roman" w:hAnsi="Times New Roman" w:cs="Times New Roman"/>
          <w:sz w:val="24"/>
          <w:szCs w:val="24"/>
        </w:rPr>
        <w:t xml:space="preserve"> </w:t>
      </w:r>
      <w:r w:rsidRPr="005B51FC">
        <w:rPr>
          <w:rFonts w:ascii="Times New Roman" w:hAnsi="Times New Roman" w:cs="Times New Roman"/>
          <w:sz w:val="24"/>
          <w:szCs w:val="24"/>
        </w:rPr>
        <w:t xml:space="preserve">je schválení podmínek, podle kterých budou provedeny volby funkcionářů na následující volební období. Hlasování </w:t>
      </w:r>
      <w:r w:rsidR="003232E6" w:rsidRPr="005B51FC">
        <w:rPr>
          <w:rFonts w:ascii="Times New Roman" w:hAnsi="Times New Roman" w:cs="Times New Roman"/>
          <w:sz w:val="24"/>
          <w:szCs w:val="24"/>
        </w:rPr>
        <w:t>bude provedeno formou sbírání podpisů jednotlivých členů</w:t>
      </w:r>
      <w:r w:rsidR="009C3507" w:rsidRPr="005B51FC">
        <w:rPr>
          <w:rFonts w:ascii="Times New Roman" w:hAnsi="Times New Roman" w:cs="Times New Roman"/>
          <w:sz w:val="24"/>
          <w:szCs w:val="24"/>
        </w:rPr>
        <w:t xml:space="preserve"> do připraveného tiskopisu s návrhem rozhodnutí</w:t>
      </w:r>
      <w:r w:rsidR="003232E6" w:rsidRPr="005B51FC">
        <w:rPr>
          <w:rFonts w:ascii="Times New Roman" w:hAnsi="Times New Roman" w:cs="Times New Roman"/>
          <w:sz w:val="24"/>
          <w:szCs w:val="24"/>
        </w:rPr>
        <w:t>, a to tak, že</w:t>
      </w:r>
      <w:r w:rsidR="009C3507" w:rsidRPr="005B51FC">
        <w:rPr>
          <w:rFonts w:ascii="Times New Roman" w:hAnsi="Times New Roman" w:cs="Times New Roman"/>
          <w:sz w:val="24"/>
          <w:szCs w:val="24"/>
        </w:rPr>
        <w:t xml:space="preserve"> s návrhem rozhodnutí předem seznámí </w:t>
      </w:r>
      <w:r w:rsidR="00130D71" w:rsidRPr="005B51FC">
        <w:rPr>
          <w:rFonts w:ascii="Times New Roman" w:hAnsi="Times New Roman" w:cs="Times New Roman"/>
          <w:sz w:val="24"/>
          <w:szCs w:val="24"/>
        </w:rPr>
        <w:t xml:space="preserve">zástupce výboru samosprávy </w:t>
      </w:r>
      <w:r w:rsidR="00237689" w:rsidRPr="005B51FC">
        <w:rPr>
          <w:rFonts w:ascii="Times New Roman" w:hAnsi="Times New Roman" w:cs="Times New Roman"/>
          <w:sz w:val="24"/>
          <w:szCs w:val="24"/>
        </w:rPr>
        <w:t xml:space="preserve">(dále jen „VS“) </w:t>
      </w:r>
      <w:r w:rsidR="009C3507" w:rsidRPr="005B51FC">
        <w:rPr>
          <w:rFonts w:ascii="Times New Roman" w:hAnsi="Times New Roman" w:cs="Times New Roman"/>
          <w:b/>
          <w:bCs/>
          <w:sz w:val="24"/>
          <w:szCs w:val="24"/>
        </w:rPr>
        <w:t>všechny členy družstva v okruhu působnosti dané samosprávy (dále je</w:t>
      </w:r>
      <w:r w:rsidR="0002202B" w:rsidRPr="005B51FC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="009C3507" w:rsidRPr="005B51FC">
        <w:rPr>
          <w:rFonts w:ascii="Times New Roman" w:hAnsi="Times New Roman" w:cs="Times New Roman"/>
          <w:b/>
          <w:bCs/>
          <w:sz w:val="24"/>
          <w:szCs w:val="24"/>
        </w:rPr>
        <w:t>„členy“)</w:t>
      </w:r>
      <w:r w:rsidR="009C3507" w:rsidRPr="005B51FC">
        <w:rPr>
          <w:rFonts w:ascii="Times New Roman" w:hAnsi="Times New Roman" w:cs="Times New Roman"/>
          <w:sz w:val="24"/>
          <w:szCs w:val="24"/>
        </w:rPr>
        <w:t xml:space="preserve"> vyvěšením návrhu na nástěnce na obvyklém místě v domě, následně obejde všechny členy s připraveným návrhem rozhodnutí a vyzve jednotlivé členy k vyjádření a podpisu tohoto návrhu.</w:t>
      </w:r>
      <w:r w:rsidR="00D50CCB" w:rsidRPr="005B51FC">
        <w:rPr>
          <w:rFonts w:ascii="Times New Roman" w:hAnsi="Times New Roman" w:cs="Times New Roman"/>
          <w:sz w:val="24"/>
          <w:szCs w:val="24"/>
        </w:rPr>
        <w:t xml:space="preserve"> </w:t>
      </w:r>
      <w:r w:rsidR="005B51FC" w:rsidRPr="005B51FC">
        <w:rPr>
          <w:rFonts w:ascii="Times New Roman" w:hAnsi="Times New Roman" w:cs="Times New Roman"/>
          <w:b/>
          <w:bCs/>
          <w:sz w:val="24"/>
          <w:szCs w:val="24"/>
        </w:rPr>
        <w:t>V případě nezastižení se člen může v termínu do 21. 2. 2021 obrátit na zástupce VS za účelem odevzdání hlasu k tomuto rozhodnutí.</w:t>
      </w:r>
    </w:p>
    <w:p w14:paraId="3B8E962E" w14:textId="77777777" w:rsidR="005B51FC" w:rsidRDefault="005B51FC" w:rsidP="005B51FC">
      <w:pPr>
        <w:pStyle w:val="Odstavecseseznamem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6448A" w14:textId="61880E04" w:rsidR="00D80800" w:rsidRPr="005B51FC" w:rsidRDefault="00D80800" w:rsidP="005B51FC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51FC">
        <w:rPr>
          <w:rFonts w:ascii="Times New Roman" w:hAnsi="Times New Roman" w:cs="Times New Roman"/>
          <w:b/>
          <w:bCs/>
          <w:sz w:val="24"/>
          <w:szCs w:val="24"/>
        </w:rPr>
        <w:t>Zároveň</w:t>
      </w:r>
      <w:r w:rsidR="005C7DF6" w:rsidRPr="005B51FC">
        <w:rPr>
          <w:rFonts w:ascii="Times New Roman" w:hAnsi="Times New Roman" w:cs="Times New Roman"/>
          <w:b/>
          <w:bCs/>
          <w:sz w:val="24"/>
          <w:szCs w:val="24"/>
        </w:rPr>
        <w:t xml:space="preserve"> zástupce </w:t>
      </w:r>
      <w:r w:rsidR="00237689" w:rsidRPr="005B51FC">
        <w:rPr>
          <w:rFonts w:ascii="Times New Roman" w:hAnsi="Times New Roman" w:cs="Times New Roman"/>
          <w:b/>
          <w:bCs/>
          <w:sz w:val="24"/>
          <w:szCs w:val="24"/>
        </w:rPr>
        <w:t xml:space="preserve">VS </w:t>
      </w:r>
      <w:r w:rsidRPr="005B51FC">
        <w:rPr>
          <w:rFonts w:ascii="Times New Roman" w:hAnsi="Times New Roman" w:cs="Times New Roman"/>
          <w:b/>
          <w:bCs/>
          <w:sz w:val="24"/>
          <w:szCs w:val="24"/>
        </w:rPr>
        <w:t>vyzve člena k</w:t>
      </w:r>
      <w:r w:rsidR="00A830DD" w:rsidRPr="005B51F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B51FC">
        <w:rPr>
          <w:rFonts w:ascii="Times New Roman" w:hAnsi="Times New Roman" w:cs="Times New Roman"/>
          <w:b/>
          <w:bCs/>
          <w:sz w:val="24"/>
          <w:szCs w:val="24"/>
        </w:rPr>
        <w:t>předložení</w:t>
      </w:r>
      <w:r w:rsidR="00A830DD" w:rsidRPr="005B51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1FC">
        <w:rPr>
          <w:rFonts w:ascii="Times New Roman" w:hAnsi="Times New Roman" w:cs="Times New Roman"/>
          <w:b/>
          <w:bCs/>
          <w:sz w:val="24"/>
          <w:szCs w:val="24"/>
        </w:rPr>
        <w:t xml:space="preserve">případných návrhů kandidátů </w:t>
      </w:r>
      <w:r w:rsidR="00792C5B" w:rsidRPr="005B51FC">
        <w:rPr>
          <w:rFonts w:ascii="Times New Roman" w:hAnsi="Times New Roman" w:cs="Times New Roman"/>
          <w:b/>
          <w:bCs/>
          <w:sz w:val="24"/>
          <w:szCs w:val="24"/>
        </w:rPr>
        <w:t xml:space="preserve">do orgánů </w:t>
      </w:r>
      <w:r w:rsidR="00792C5B" w:rsidRPr="005B51FC">
        <w:rPr>
          <w:rFonts w:ascii="Times New Roman" w:hAnsi="Times New Roman" w:cs="Times New Roman"/>
          <w:sz w:val="24"/>
          <w:szCs w:val="24"/>
        </w:rPr>
        <w:t>(delegáta/ů, náhradníka/ů delegáta</w:t>
      </w:r>
      <w:r w:rsidR="00EA06FD" w:rsidRPr="005B51FC">
        <w:rPr>
          <w:rFonts w:ascii="Times New Roman" w:hAnsi="Times New Roman" w:cs="Times New Roman"/>
          <w:sz w:val="24"/>
          <w:szCs w:val="24"/>
        </w:rPr>
        <w:t>/ů</w:t>
      </w:r>
      <w:r w:rsidR="00792C5B" w:rsidRPr="005B51FC">
        <w:rPr>
          <w:rFonts w:ascii="Times New Roman" w:hAnsi="Times New Roman" w:cs="Times New Roman"/>
          <w:sz w:val="24"/>
          <w:szCs w:val="24"/>
        </w:rPr>
        <w:t>, členů výboru samosprávy a</w:t>
      </w:r>
      <w:r w:rsidR="00792C5B" w:rsidRPr="005B51FC">
        <w:t> </w:t>
      </w:r>
      <w:r w:rsidR="00792C5B" w:rsidRPr="005B51FC">
        <w:rPr>
          <w:rFonts w:ascii="Times New Roman" w:hAnsi="Times New Roman" w:cs="Times New Roman"/>
          <w:sz w:val="24"/>
          <w:szCs w:val="24"/>
        </w:rPr>
        <w:t>návrhů na kandidáty do představenstva a kontrolní komise)</w:t>
      </w:r>
      <w:r w:rsidR="005B51FC" w:rsidRPr="005B51FC">
        <w:rPr>
          <w:rFonts w:ascii="Times New Roman" w:hAnsi="Times New Roman" w:cs="Times New Roman"/>
          <w:sz w:val="24"/>
          <w:szCs w:val="24"/>
        </w:rPr>
        <w:t>.</w:t>
      </w:r>
      <w:r w:rsidR="00740B6D" w:rsidRPr="005B51FC">
        <w:rPr>
          <w:rFonts w:ascii="Times New Roman" w:hAnsi="Times New Roman" w:cs="Times New Roman"/>
          <w:sz w:val="24"/>
          <w:szCs w:val="24"/>
        </w:rPr>
        <w:t xml:space="preserve"> </w:t>
      </w:r>
      <w:r w:rsidR="000D6122" w:rsidRPr="005B51FC">
        <w:rPr>
          <w:rFonts w:ascii="Times New Roman" w:hAnsi="Times New Roman" w:cs="Times New Roman"/>
          <w:sz w:val="24"/>
          <w:szCs w:val="24"/>
        </w:rPr>
        <w:t>Stávající VS tyto návrhy kandidátů eviduje (</w:t>
      </w:r>
      <w:r w:rsidR="00606E40" w:rsidRPr="005B51FC">
        <w:rPr>
          <w:rFonts w:ascii="Times New Roman" w:hAnsi="Times New Roman" w:cs="Times New Roman"/>
          <w:sz w:val="24"/>
          <w:szCs w:val="24"/>
        </w:rPr>
        <w:t>způsob evidování není pevně stanoven</w:t>
      </w:r>
      <w:r w:rsidR="00E822DB" w:rsidRPr="005B51FC">
        <w:rPr>
          <w:rFonts w:ascii="Times New Roman" w:hAnsi="Times New Roman" w:cs="Times New Roman"/>
          <w:sz w:val="24"/>
          <w:szCs w:val="24"/>
        </w:rPr>
        <w:t>, záleží na zvyklostech daného VS</w:t>
      </w:r>
      <w:r w:rsidR="00606E40" w:rsidRPr="005B51FC">
        <w:rPr>
          <w:rFonts w:ascii="Times New Roman" w:hAnsi="Times New Roman" w:cs="Times New Roman"/>
          <w:sz w:val="24"/>
          <w:szCs w:val="24"/>
        </w:rPr>
        <w:t>)</w:t>
      </w:r>
      <w:r w:rsidR="005B51FC" w:rsidRPr="005B51FC">
        <w:rPr>
          <w:rFonts w:ascii="Times New Roman" w:hAnsi="Times New Roman" w:cs="Times New Roman"/>
          <w:sz w:val="24"/>
          <w:szCs w:val="24"/>
        </w:rPr>
        <w:t>, členové mají možnost své návrhy podávat do 5. 3. 2021</w:t>
      </w:r>
      <w:r w:rsidR="00606E40" w:rsidRPr="005B51FC">
        <w:rPr>
          <w:rFonts w:ascii="Times New Roman" w:hAnsi="Times New Roman" w:cs="Times New Roman"/>
          <w:sz w:val="24"/>
          <w:szCs w:val="24"/>
        </w:rPr>
        <w:t>.</w:t>
      </w:r>
      <w:r w:rsidR="000D6122" w:rsidRPr="005B51FC">
        <w:rPr>
          <w:rFonts w:ascii="Times New Roman" w:hAnsi="Times New Roman" w:cs="Times New Roman"/>
          <w:sz w:val="24"/>
          <w:szCs w:val="24"/>
        </w:rPr>
        <w:t xml:space="preserve"> VS navržené kandidáty vepíše do tiskopisu pro volbu, tento tiskopis bude správou SBD </w:t>
      </w:r>
      <w:proofErr w:type="spellStart"/>
      <w:r w:rsidR="000D6122" w:rsidRPr="005B51FC">
        <w:rPr>
          <w:rFonts w:ascii="Times New Roman" w:hAnsi="Times New Roman" w:cs="Times New Roman"/>
          <w:sz w:val="24"/>
          <w:szCs w:val="24"/>
        </w:rPr>
        <w:t>Těšíňan</w:t>
      </w:r>
      <w:proofErr w:type="spellEnd"/>
      <w:r w:rsidR="000D6122" w:rsidRPr="005B51FC">
        <w:rPr>
          <w:rFonts w:ascii="Times New Roman" w:hAnsi="Times New Roman" w:cs="Times New Roman"/>
          <w:sz w:val="24"/>
          <w:szCs w:val="24"/>
        </w:rPr>
        <w:t xml:space="preserve"> rozeslán 5.</w:t>
      </w:r>
      <w:r w:rsidR="00A830DD" w:rsidRPr="005B51FC">
        <w:rPr>
          <w:rFonts w:ascii="Times New Roman" w:hAnsi="Times New Roman" w:cs="Times New Roman"/>
          <w:sz w:val="24"/>
          <w:szCs w:val="24"/>
        </w:rPr>
        <w:t> </w:t>
      </w:r>
      <w:r w:rsidR="000D6122" w:rsidRPr="005B51FC">
        <w:rPr>
          <w:rFonts w:ascii="Times New Roman" w:hAnsi="Times New Roman" w:cs="Times New Roman"/>
          <w:sz w:val="24"/>
          <w:szCs w:val="24"/>
        </w:rPr>
        <w:t>3.</w:t>
      </w:r>
      <w:r w:rsidR="00A830DD" w:rsidRPr="005B51FC">
        <w:rPr>
          <w:rFonts w:ascii="Times New Roman" w:hAnsi="Times New Roman" w:cs="Times New Roman"/>
          <w:sz w:val="24"/>
          <w:szCs w:val="24"/>
        </w:rPr>
        <w:t> </w:t>
      </w:r>
      <w:r w:rsidR="000D6122" w:rsidRPr="005B51FC">
        <w:rPr>
          <w:rFonts w:ascii="Times New Roman" w:hAnsi="Times New Roman" w:cs="Times New Roman"/>
          <w:sz w:val="24"/>
          <w:szCs w:val="24"/>
        </w:rPr>
        <w:t>2021</w:t>
      </w:r>
      <w:r w:rsidR="005B51FC" w:rsidRPr="005B51FC">
        <w:rPr>
          <w:rFonts w:ascii="Times New Roman" w:hAnsi="Times New Roman" w:cs="Times New Roman"/>
          <w:sz w:val="24"/>
          <w:szCs w:val="24"/>
        </w:rPr>
        <w:t>.</w:t>
      </w:r>
    </w:p>
    <w:p w14:paraId="1C3F1F14" w14:textId="77777777" w:rsidR="005B5C65" w:rsidRPr="002418F7" w:rsidRDefault="005B5C65" w:rsidP="005B5C65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AB3FAA" w14:textId="0D1296C0" w:rsidR="00740B6D" w:rsidRDefault="003232E6" w:rsidP="007A5C10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2F4">
        <w:rPr>
          <w:rFonts w:ascii="Times New Roman" w:hAnsi="Times New Roman" w:cs="Times New Roman"/>
          <w:b/>
          <w:bCs/>
          <w:sz w:val="24"/>
          <w:szCs w:val="24"/>
        </w:rPr>
        <w:t xml:space="preserve">K platnosti hlasování o </w:t>
      </w:r>
      <w:r w:rsidR="00CA382A">
        <w:rPr>
          <w:rFonts w:ascii="Times New Roman" w:hAnsi="Times New Roman" w:cs="Times New Roman"/>
          <w:b/>
          <w:bCs/>
          <w:sz w:val="24"/>
          <w:szCs w:val="24"/>
        </w:rPr>
        <w:t>podmínkách</w:t>
      </w:r>
      <w:r w:rsidR="00CA382A" w:rsidRPr="003652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2F4">
        <w:rPr>
          <w:rFonts w:ascii="Times New Roman" w:hAnsi="Times New Roman" w:cs="Times New Roman"/>
          <w:b/>
          <w:bCs/>
          <w:sz w:val="24"/>
          <w:szCs w:val="24"/>
        </w:rPr>
        <w:t>hlasování per rollam</w:t>
      </w:r>
      <w:r w:rsidR="00090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0D36" w:rsidRPr="00A830DD">
        <w:rPr>
          <w:rFonts w:ascii="Times New Roman" w:hAnsi="Times New Roman" w:cs="Times New Roman"/>
          <w:b/>
          <w:bCs/>
          <w:sz w:val="24"/>
          <w:szCs w:val="24"/>
        </w:rPr>
        <w:t>o volbě funkcionářů</w:t>
      </w:r>
      <w:r w:rsidRPr="00A83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2F4">
        <w:rPr>
          <w:rFonts w:ascii="Times New Roman" w:hAnsi="Times New Roman" w:cs="Times New Roman"/>
          <w:sz w:val="24"/>
          <w:szCs w:val="24"/>
        </w:rPr>
        <w:t>se vyžaduje písemné vyjádření „souhlasím/nesouhlasím“ člena (</w:t>
      </w:r>
      <w:r w:rsidR="006121D7">
        <w:rPr>
          <w:rFonts w:ascii="Times New Roman" w:hAnsi="Times New Roman" w:cs="Times New Roman"/>
          <w:sz w:val="24"/>
          <w:szCs w:val="24"/>
        </w:rPr>
        <w:t xml:space="preserve">jeden hlas mají </w:t>
      </w:r>
      <w:r w:rsidRPr="003652F4">
        <w:rPr>
          <w:rFonts w:ascii="Times New Roman" w:hAnsi="Times New Roman" w:cs="Times New Roman"/>
          <w:sz w:val="24"/>
          <w:szCs w:val="24"/>
        </w:rPr>
        <w:t xml:space="preserve">společní členové </w:t>
      </w:r>
      <w:r w:rsidR="006121D7">
        <w:rPr>
          <w:rFonts w:ascii="Times New Roman" w:hAnsi="Times New Roman" w:cs="Times New Roman"/>
          <w:sz w:val="24"/>
          <w:szCs w:val="24"/>
        </w:rPr>
        <w:t>i člen, který má v okruhu působnosti samosprávy více než jeden byt, byt a garáž nebo více garáží)</w:t>
      </w:r>
      <w:r w:rsidRPr="003652F4">
        <w:rPr>
          <w:rFonts w:ascii="Times New Roman" w:hAnsi="Times New Roman" w:cs="Times New Roman"/>
          <w:sz w:val="24"/>
          <w:szCs w:val="24"/>
        </w:rPr>
        <w:t xml:space="preserve"> s uvedením dne, měsíce a</w:t>
      </w:r>
      <w:r w:rsidR="005B5C65">
        <w:rPr>
          <w:rFonts w:ascii="Times New Roman" w:hAnsi="Times New Roman" w:cs="Times New Roman"/>
          <w:sz w:val="24"/>
          <w:szCs w:val="24"/>
        </w:rPr>
        <w:t> </w:t>
      </w:r>
      <w:r w:rsidRPr="003652F4">
        <w:rPr>
          <w:rFonts w:ascii="Times New Roman" w:hAnsi="Times New Roman" w:cs="Times New Roman"/>
          <w:sz w:val="24"/>
          <w:szCs w:val="24"/>
        </w:rPr>
        <w:t xml:space="preserve">roku, kdy bylo vyjádření učiněno, opatřené vlastnoručním podpisem člena </w:t>
      </w:r>
      <w:r w:rsidR="00C8253C" w:rsidRPr="003652F4">
        <w:rPr>
          <w:rFonts w:ascii="Times New Roman" w:hAnsi="Times New Roman" w:cs="Times New Roman"/>
          <w:sz w:val="24"/>
          <w:szCs w:val="24"/>
        </w:rPr>
        <w:t xml:space="preserve">na </w:t>
      </w:r>
      <w:r w:rsidR="00D50CCB">
        <w:rPr>
          <w:rFonts w:ascii="Times New Roman" w:hAnsi="Times New Roman" w:cs="Times New Roman"/>
          <w:sz w:val="24"/>
          <w:szCs w:val="24"/>
        </w:rPr>
        <w:t>tomto tiskopise</w:t>
      </w:r>
      <w:r w:rsidR="003652F4">
        <w:rPr>
          <w:rFonts w:ascii="Times New Roman" w:hAnsi="Times New Roman" w:cs="Times New Roman"/>
          <w:sz w:val="24"/>
          <w:szCs w:val="24"/>
        </w:rPr>
        <w:t xml:space="preserve">. </w:t>
      </w:r>
      <w:r w:rsidR="00C57A8A" w:rsidRPr="003652F4">
        <w:rPr>
          <w:rFonts w:ascii="Times New Roman" w:hAnsi="Times New Roman" w:cs="Times New Roman"/>
          <w:sz w:val="24"/>
          <w:szCs w:val="24"/>
        </w:rPr>
        <w:t xml:space="preserve">Pokud člen písemně nevyjádří své </w:t>
      </w:r>
      <w:r w:rsidR="00EE7315" w:rsidRPr="00113618">
        <w:rPr>
          <w:rFonts w:ascii="Times New Roman" w:hAnsi="Times New Roman" w:cs="Times New Roman"/>
          <w:sz w:val="24"/>
          <w:szCs w:val="24"/>
        </w:rPr>
        <w:t>stanovisko</w:t>
      </w:r>
      <w:r w:rsidR="00C57A8A" w:rsidRPr="00113618">
        <w:rPr>
          <w:rFonts w:ascii="Times New Roman" w:hAnsi="Times New Roman" w:cs="Times New Roman"/>
          <w:sz w:val="24"/>
          <w:szCs w:val="24"/>
        </w:rPr>
        <w:t xml:space="preserve"> </w:t>
      </w:r>
      <w:r w:rsidR="00C57A8A" w:rsidRPr="003652F4">
        <w:rPr>
          <w:rFonts w:ascii="Times New Roman" w:hAnsi="Times New Roman" w:cs="Times New Roman"/>
          <w:sz w:val="24"/>
          <w:szCs w:val="24"/>
        </w:rPr>
        <w:t>ve stanovené lhůtě (do 2</w:t>
      </w:r>
      <w:r w:rsidR="007F0FE7">
        <w:rPr>
          <w:rFonts w:ascii="Times New Roman" w:hAnsi="Times New Roman" w:cs="Times New Roman"/>
          <w:sz w:val="24"/>
          <w:szCs w:val="24"/>
        </w:rPr>
        <w:t>1</w:t>
      </w:r>
      <w:r w:rsidR="00C57A8A" w:rsidRPr="003652F4">
        <w:rPr>
          <w:rFonts w:ascii="Times New Roman" w:hAnsi="Times New Roman" w:cs="Times New Roman"/>
          <w:sz w:val="24"/>
          <w:szCs w:val="24"/>
        </w:rPr>
        <w:t>. 2. 2021) platí, že nesouhlasí. Jakékoliv doplnění, podmínky nebo jiné výhrady</w:t>
      </w:r>
      <w:r w:rsidR="00203D9C">
        <w:rPr>
          <w:rFonts w:ascii="Times New Roman" w:hAnsi="Times New Roman" w:cs="Times New Roman"/>
          <w:sz w:val="24"/>
          <w:szCs w:val="24"/>
        </w:rPr>
        <w:t xml:space="preserve"> přidané k vyjádření</w:t>
      </w:r>
      <w:r w:rsidR="006121D7">
        <w:rPr>
          <w:rFonts w:ascii="Times New Roman" w:hAnsi="Times New Roman" w:cs="Times New Roman"/>
          <w:sz w:val="24"/>
          <w:szCs w:val="24"/>
        </w:rPr>
        <w:t>, které uvede člen na tiskopise</w:t>
      </w:r>
      <w:r w:rsidR="00C57A8A" w:rsidRPr="003652F4">
        <w:rPr>
          <w:rFonts w:ascii="Times New Roman" w:hAnsi="Times New Roman" w:cs="Times New Roman"/>
          <w:sz w:val="24"/>
          <w:szCs w:val="24"/>
        </w:rPr>
        <w:t>, se považují za vyjádření nesouhlasu.</w:t>
      </w:r>
    </w:p>
    <w:p w14:paraId="7F26FDA1" w14:textId="77777777" w:rsidR="002418F7" w:rsidRDefault="002418F7" w:rsidP="002418F7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D137EE" w14:textId="359A4725" w:rsidR="002418F7" w:rsidRDefault="007A5C10" w:rsidP="002418F7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C10">
        <w:rPr>
          <w:rFonts w:ascii="Times New Roman" w:hAnsi="Times New Roman" w:cs="Times New Roman"/>
          <w:b/>
          <w:bCs/>
          <w:sz w:val="24"/>
          <w:szCs w:val="24"/>
        </w:rPr>
        <w:t xml:space="preserve">Lhůta pro odevzdání hlasu člena je </w:t>
      </w:r>
      <w:r w:rsidR="00EE7315" w:rsidRPr="00113618">
        <w:rPr>
          <w:rFonts w:ascii="Times New Roman" w:hAnsi="Times New Roman" w:cs="Times New Roman"/>
          <w:b/>
          <w:bCs/>
          <w:sz w:val="24"/>
          <w:szCs w:val="24"/>
        </w:rPr>
        <w:t xml:space="preserve">stanovena </w:t>
      </w:r>
      <w:r w:rsidRPr="007A5C10">
        <w:rPr>
          <w:rFonts w:ascii="Times New Roman" w:hAnsi="Times New Roman" w:cs="Times New Roman"/>
          <w:b/>
          <w:bCs/>
          <w:sz w:val="24"/>
          <w:szCs w:val="24"/>
        </w:rPr>
        <w:t>do 21. 2. 2021.</w:t>
      </w:r>
    </w:p>
    <w:p w14:paraId="334CE948" w14:textId="77777777" w:rsidR="002418F7" w:rsidRPr="002418F7" w:rsidRDefault="002418F7" w:rsidP="002418F7">
      <w:pPr>
        <w:pStyle w:val="Odstavecseseznamem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796A9" w14:textId="514123F6" w:rsidR="00C57A8A" w:rsidRDefault="00C57A8A" w:rsidP="003652F4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993">
        <w:rPr>
          <w:rFonts w:ascii="Times New Roman" w:hAnsi="Times New Roman" w:cs="Times New Roman"/>
          <w:b/>
          <w:bCs/>
          <w:sz w:val="24"/>
          <w:szCs w:val="24"/>
          <w:u w:val="single"/>
        </w:rPr>
        <w:t>Rozhodnutí se přijímá více než dvěm</w:t>
      </w:r>
      <w:r w:rsidR="00A27F07" w:rsidRPr="001A5993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1A59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třetinami </w:t>
      </w:r>
      <w:r w:rsidR="002376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hlasů všech </w:t>
      </w:r>
      <w:r w:rsidRPr="001A5993">
        <w:rPr>
          <w:rFonts w:ascii="Times New Roman" w:hAnsi="Times New Roman" w:cs="Times New Roman"/>
          <w:b/>
          <w:bCs/>
          <w:sz w:val="24"/>
          <w:szCs w:val="24"/>
          <w:u w:val="single"/>
        </w:rPr>
        <w:t>členů</w:t>
      </w:r>
      <w:r w:rsidRPr="003652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52F4">
        <w:rPr>
          <w:rFonts w:ascii="Times New Roman" w:hAnsi="Times New Roman" w:cs="Times New Roman"/>
          <w:sz w:val="24"/>
          <w:szCs w:val="24"/>
        </w:rPr>
        <w:t xml:space="preserve"> Rozhodnutí je přijato dnem, v němž uplynul poslední den lhůty pro </w:t>
      </w:r>
      <w:r w:rsidR="0076411E">
        <w:rPr>
          <w:rFonts w:ascii="Times New Roman" w:hAnsi="Times New Roman" w:cs="Times New Roman"/>
          <w:sz w:val="24"/>
          <w:szCs w:val="24"/>
        </w:rPr>
        <w:t>odevzdání hlasu</w:t>
      </w:r>
      <w:r w:rsidR="0076411E" w:rsidRPr="003652F4">
        <w:rPr>
          <w:rFonts w:ascii="Times New Roman" w:hAnsi="Times New Roman" w:cs="Times New Roman"/>
          <w:sz w:val="24"/>
          <w:szCs w:val="24"/>
        </w:rPr>
        <w:t xml:space="preserve"> </w:t>
      </w:r>
      <w:r w:rsidRPr="003652F4">
        <w:rPr>
          <w:rFonts w:ascii="Times New Roman" w:hAnsi="Times New Roman" w:cs="Times New Roman"/>
          <w:sz w:val="24"/>
          <w:szCs w:val="24"/>
        </w:rPr>
        <w:t>člena, bylo-li dosaženo počtu hlasů potřebného k přijetí rozhodnutí.</w:t>
      </w:r>
    </w:p>
    <w:p w14:paraId="3CBD0BE9" w14:textId="341C6534" w:rsidR="005B5C65" w:rsidRPr="002418F7" w:rsidRDefault="005B5C65" w:rsidP="005B5C65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B95B0A" w14:textId="7DAA1849" w:rsidR="003652F4" w:rsidRDefault="003652F4" w:rsidP="003652F4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2F4">
        <w:rPr>
          <w:rFonts w:ascii="Times New Roman" w:hAnsi="Times New Roman" w:cs="Times New Roman"/>
          <w:sz w:val="24"/>
          <w:szCs w:val="24"/>
        </w:rPr>
        <w:t xml:space="preserve">Rozhodnutí </w:t>
      </w:r>
      <w:r w:rsidR="00CE0020">
        <w:rPr>
          <w:rFonts w:ascii="Times New Roman" w:hAnsi="Times New Roman" w:cs="Times New Roman"/>
          <w:sz w:val="24"/>
          <w:szCs w:val="24"/>
        </w:rPr>
        <w:t>ČS</w:t>
      </w:r>
      <w:r w:rsidR="00237689">
        <w:rPr>
          <w:rFonts w:ascii="Times New Roman" w:hAnsi="Times New Roman" w:cs="Times New Roman"/>
          <w:sz w:val="24"/>
          <w:szCs w:val="24"/>
        </w:rPr>
        <w:t xml:space="preserve"> o </w:t>
      </w:r>
      <w:r w:rsidR="00CE0020">
        <w:rPr>
          <w:rFonts w:ascii="Times New Roman" w:hAnsi="Times New Roman" w:cs="Times New Roman"/>
          <w:sz w:val="24"/>
          <w:szCs w:val="24"/>
        </w:rPr>
        <w:t>podmínkách</w:t>
      </w:r>
      <w:r w:rsidR="00237689">
        <w:rPr>
          <w:rFonts w:ascii="Times New Roman" w:hAnsi="Times New Roman" w:cs="Times New Roman"/>
          <w:sz w:val="24"/>
          <w:szCs w:val="24"/>
        </w:rPr>
        <w:t xml:space="preserve"> </w:t>
      </w:r>
      <w:r w:rsidRPr="003652F4">
        <w:rPr>
          <w:rFonts w:ascii="Times New Roman" w:hAnsi="Times New Roman" w:cs="Times New Roman"/>
          <w:sz w:val="24"/>
          <w:szCs w:val="24"/>
        </w:rPr>
        <w:t>hlasování per rollam</w:t>
      </w:r>
      <w:r w:rsidR="00203D9C">
        <w:rPr>
          <w:rFonts w:ascii="Times New Roman" w:hAnsi="Times New Roman" w:cs="Times New Roman"/>
          <w:sz w:val="24"/>
          <w:szCs w:val="24"/>
        </w:rPr>
        <w:t xml:space="preserve"> o </w:t>
      </w:r>
      <w:r w:rsidR="00237689">
        <w:rPr>
          <w:rFonts w:ascii="Times New Roman" w:hAnsi="Times New Roman" w:cs="Times New Roman"/>
          <w:sz w:val="24"/>
          <w:szCs w:val="24"/>
        </w:rPr>
        <w:t>volbě</w:t>
      </w:r>
      <w:r w:rsidR="00237689" w:rsidRPr="003652F4">
        <w:rPr>
          <w:rFonts w:ascii="Times New Roman" w:hAnsi="Times New Roman" w:cs="Times New Roman"/>
          <w:sz w:val="24"/>
          <w:szCs w:val="24"/>
        </w:rPr>
        <w:t xml:space="preserve"> </w:t>
      </w:r>
      <w:r w:rsidR="00237689">
        <w:rPr>
          <w:rFonts w:ascii="Times New Roman" w:hAnsi="Times New Roman" w:cs="Times New Roman"/>
          <w:sz w:val="24"/>
          <w:szCs w:val="24"/>
        </w:rPr>
        <w:t xml:space="preserve">funkcionářů </w:t>
      </w:r>
      <w:r w:rsidRPr="003652F4">
        <w:rPr>
          <w:rFonts w:ascii="Times New Roman" w:hAnsi="Times New Roman" w:cs="Times New Roman"/>
          <w:sz w:val="24"/>
          <w:szCs w:val="24"/>
        </w:rPr>
        <w:t>musí být</w:t>
      </w:r>
      <w:r w:rsidRPr="003652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689">
        <w:rPr>
          <w:rFonts w:ascii="Times New Roman" w:hAnsi="Times New Roman" w:cs="Times New Roman"/>
          <w:b/>
          <w:bCs/>
          <w:sz w:val="24"/>
          <w:szCs w:val="24"/>
        </w:rPr>
        <w:t>VS</w:t>
      </w:r>
      <w:r w:rsidRPr="003652F4">
        <w:rPr>
          <w:rFonts w:ascii="Times New Roman" w:hAnsi="Times New Roman" w:cs="Times New Roman"/>
          <w:b/>
          <w:bCs/>
          <w:sz w:val="24"/>
          <w:szCs w:val="24"/>
        </w:rPr>
        <w:t xml:space="preserve"> doručeno na správu SBD </w:t>
      </w:r>
      <w:proofErr w:type="spellStart"/>
      <w:r w:rsidRPr="003652F4">
        <w:rPr>
          <w:rFonts w:ascii="Times New Roman" w:hAnsi="Times New Roman" w:cs="Times New Roman"/>
          <w:b/>
          <w:bCs/>
          <w:sz w:val="24"/>
          <w:szCs w:val="24"/>
        </w:rPr>
        <w:t>Těšíňan</w:t>
      </w:r>
      <w:proofErr w:type="spellEnd"/>
      <w:r w:rsidRPr="003652F4">
        <w:rPr>
          <w:rFonts w:ascii="Times New Roman" w:hAnsi="Times New Roman" w:cs="Times New Roman"/>
          <w:b/>
          <w:bCs/>
          <w:sz w:val="24"/>
          <w:szCs w:val="24"/>
        </w:rPr>
        <w:t xml:space="preserve"> v termínu do </w:t>
      </w:r>
      <w:r w:rsidR="005B5C65" w:rsidRPr="007F0F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0FE7" w:rsidRPr="007F0F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5C65" w:rsidRPr="007F0F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B5C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652F4">
        <w:rPr>
          <w:rFonts w:ascii="Times New Roman" w:hAnsi="Times New Roman" w:cs="Times New Roman"/>
          <w:b/>
          <w:bCs/>
          <w:sz w:val="24"/>
          <w:szCs w:val="24"/>
        </w:rPr>
        <w:t xml:space="preserve">. 2021, </w:t>
      </w:r>
      <w:r w:rsidRPr="003652F4">
        <w:rPr>
          <w:rFonts w:ascii="Times New Roman" w:hAnsi="Times New Roman" w:cs="Times New Roman"/>
          <w:sz w:val="24"/>
          <w:szCs w:val="24"/>
        </w:rPr>
        <w:t xml:space="preserve">a to buď osobně nebo vhozením do poštovní schránky umístěné </w:t>
      </w:r>
      <w:r w:rsidR="00203D9C">
        <w:rPr>
          <w:rFonts w:ascii="Times New Roman" w:hAnsi="Times New Roman" w:cs="Times New Roman"/>
          <w:sz w:val="24"/>
          <w:szCs w:val="24"/>
        </w:rPr>
        <w:t>u</w:t>
      </w:r>
      <w:r w:rsidRPr="003652F4">
        <w:rPr>
          <w:rFonts w:ascii="Times New Roman" w:hAnsi="Times New Roman" w:cs="Times New Roman"/>
          <w:sz w:val="24"/>
          <w:szCs w:val="24"/>
        </w:rPr>
        <w:t xml:space="preserve"> objektu správní budovy SBD </w:t>
      </w:r>
      <w:proofErr w:type="spellStart"/>
      <w:r w:rsidRPr="003652F4">
        <w:rPr>
          <w:rFonts w:ascii="Times New Roman" w:hAnsi="Times New Roman" w:cs="Times New Roman"/>
          <w:sz w:val="24"/>
          <w:szCs w:val="24"/>
        </w:rPr>
        <w:t>Těšíňan</w:t>
      </w:r>
      <w:proofErr w:type="spellEnd"/>
      <w:r w:rsidRPr="003652F4">
        <w:rPr>
          <w:rFonts w:ascii="Times New Roman" w:hAnsi="Times New Roman" w:cs="Times New Roman"/>
          <w:sz w:val="24"/>
          <w:szCs w:val="24"/>
        </w:rPr>
        <w:t xml:space="preserve"> (</w:t>
      </w:r>
      <w:r w:rsidRPr="00203D9C">
        <w:rPr>
          <w:rFonts w:ascii="Times New Roman" w:hAnsi="Times New Roman" w:cs="Times New Roman"/>
          <w:b/>
          <w:bCs/>
          <w:sz w:val="24"/>
          <w:szCs w:val="24"/>
        </w:rPr>
        <w:t>originál rozhodnutí</w:t>
      </w:r>
      <w:r w:rsidRPr="003652F4">
        <w:rPr>
          <w:rFonts w:ascii="Times New Roman" w:hAnsi="Times New Roman" w:cs="Times New Roman"/>
          <w:sz w:val="24"/>
          <w:szCs w:val="24"/>
        </w:rPr>
        <w:t xml:space="preserve">) nebo e-mailem na </w:t>
      </w:r>
      <w:hyperlink r:id="rId11" w:history="1">
        <w:r w:rsidRPr="003652F4">
          <w:rPr>
            <w:rStyle w:val="Hypertextovodkaz"/>
            <w:rFonts w:ascii="Times New Roman" w:hAnsi="Times New Roman" w:cs="Times New Roman"/>
            <w:sz w:val="24"/>
            <w:szCs w:val="24"/>
          </w:rPr>
          <w:t>tesinan@tesinan.cz</w:t>
        </w:r>
      </w:hyperlink>
      <w:r w:rsidRPr="003652F4">
        <w:rPr>
          <w:rFonts w:ascii="Times New Roman" w:hAnsi="Times New Roman" w:cs="Times New Roman"/>
          <w:sz w:val="24"/>
          <w:szCs w:val="24"/>
        </w:rPr>
        <w:t xml:space="preserve"> (naskenovaný originál dokumentu</w:t>
      </w:r>
      <w:r w:rsidR="00CE0020">
        <w:rPr>
          <w:rFonts w:ascii="Times New Roman" w:hAnsi="Times New Roman" w:cs="Times New Roman"/>
          <w:sz w:val="24"/>
          <w:szCs w:val="24"/>
        </w:rPr>
        <w:t xml:space="preserve">, </w:t>
      </w:r>
      <w:r w:rsidR="0081145C">
        <w:rPr>
          <w:rFonts w:ascii="Times New Roman" w:hAnsi="Times New Roman" w:cs="Times New Roman"/>
          <w:sz w:val="24"/>
          <w:szCs w:val="24"/>
        </w:rPr>
        <w:t xml:space="preserve">samotný </w:t>
      </w:r>
      <w:r w:rsidR="00CE0020">
        <w:rPr>
          <w:rFonts w:ascii="Times New Roman" w:hAnsi="Times New Roman" w:cs="Times New Roman"/>
          <w:sz w:val="24"/>
          <w:szCs w:val="24"/>
        </w:rPr>
        <w:t>originál</w:t>
      </w:r>
      <w:r w:rsidR="00090D36">
        <w:rPr>
          <w:rFonts w:ascii="Times New Roman" w:hAnsi="Times New Roman" w:cs="Times New Roman"/>
          <w:sz w:val="24"/>
          <w:szCs w:val="24"/>
        </w:rPr>
        <w:t xml:space="preserve"> </w:t>
      </w:r>
      <w:r w:rsidR="00090D36" w:rsidRPr="00A830DD">
        <w:rPr>
          <w:rFonts w:ascii="Times New Roman" w:hAnsi="Times New Roman" w:cs="Times New Roman"/>
          <w:sz w:val="24"/>
          <w:szCs w:val="24"/>
        </w:rPr>
        <w:t>pak</w:t>
      </w:r>
      <w:r w:rsidR="00CE0020">
        <w:rPr>
          <w:rFonts w:ascii="Times New Roman" w:hAnsi="Times New Roman" w:cs="Times New Roman"/>
          <w:sz w:val="24"/>
          <w:szCs w:val="24"/>
        </w:rPr>
        <w:t xml:space="preserve"> doručí dodatečně</w:t>
      </w:r>
      <w:r w:rsidRPr="003652F4">
        <w:rPr>
          <w:rFonts w:ascii="Times New Roman" w:hAnsi="Times New Roman" w:cs="Times New Roman"/>
          <w:sz w:val="24"/>
          <w:szCs w:val="24"/>
        </w:rPr>
        <w:t>).</w:t>
      </w:r>
    </w:p>
    <w:p w14:paraId="51A993CF" w14:textId="77777777" w:rsidR="005B5C65" w:rsidRPr="002418F7" w:rsidRDefault="005B5C65" w:rsidP="005B5C65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E93BB3" w14:textId="38A08F65" w:rsidR="002418F7" w:rsidRPr="00EE7315" w:rsidRDefault="00237689" w:rsidP="00EE7315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VS </w:t>
      </w:r>
      <w:r w:rsidR="00840F76" w:rsidRPr="00840F76">
        <w:rPr>
          <w:rFonts w:ascii="Times New Roman" w:hAnsi="Times New Roman" w:cs="Times New Roman"/>
          <w:b/>
          <w:bCs/>
          <w:sz w:val="24"/>
          <w:szCs w:val="24"/>
        </w:rPr>
        <w:t xml:space="preserve">oznámí členům </w:t>
      </w:r>
      <w:r w:rsidR="00203D9C">
        <w:rPr>
          <w:rFonts w:ascii="Times New Roman" w:hAnsi="Times New Roman" w:cs="Times New Roman"/>
          <w:b/>
          <w:bCs/>
          <w:sz w:val="24"/>
          <w:szCs w:val="24"/>
        </w:rPr>
        <w:t xml:space="preserve">výsledek rozhodnutí o </w:t>
      </w:r>
      <w:r w:rsidR="00CE0020">
        <w:rPr>
          <w:rFonts w:ascii="Times New Roman" w:hAnsi="Times New Roman" w:cs="Times New Roman"/>
          <w:b/>
          <w:bCs/>
          <w:sz w:val="24"/>
          <w:szCs w:val="24"/>
        </w:rPr>
        <w:t>podmínkách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D9C">
        <w:rPr>
          <w:rFonts w:ascii="Times New Roman" w:hAnsi="Times New Roman" w:cs="Times New Roman"/>
          <w:b/>
          <w:bCs/>
          <w:sz w:val="24"/>
          <w:szCs w:val="24"/>
        </w:rPr>
        <w:t xml:space="preserve">hlasování per rollam </w:t>
      </w:r>
      <w:r w:rsidR="00CE0020">
        <w:rPr>
          <w:rFonts w:ascii="Times New Roman" w:hAnsi="Times New Roman" w:cs="Times New Roman"/>
          <w:b/>
          <w:bCs/>
          <w:sz w:val="24"/>
          <w:szCs w:val="24"/>
        </w:rPr>
        <w:t>o volbě funkcionářů</w:t>
      </w:r>
      <w:r w:rsidR="00840F76">
        <w:rPr>
          <w:rFonts w:ascii="Times New Roman" w:hAnsi="Times New Roman" w:cs="Times New Roman"/>
          <w:sz w:val="24"/>
          <w:szCs w:val="24"/>
        </w:rPr>
        <w:t xml:space="preserve"> písemnou formou vyvěšením na nástěn</w:t>
      </w:r>
      <w:r w:rsidR="00203D9C">
        <w:rPr>
          <w:rFonts w:ascii="Times New Roman" w:hAnsi="Times New Roman" w:cs="Times New Roman"/>
          <w:sz w:val="24"/>
          <w:szCs w:val="24"/>
        </w:rPr>
        <w:t>ce</w:t>
      </w:r>
      <w:r w:rsidR="00840F76">
        <w:rPr>
          <w:rFonts w:ascii="Times New Roman" w:hAnsi="Times New Roman" w:cs="Times New Roman"/>
          <w:sz w:val="24"/>
          <w:szCs w:val="24"/>
        </w:rPr>
        <w:t xml:space="preserve"> na obvyklém místě v domě.</w:t>
      </w:r>
    </w:p>
    <w:p w14:paraId="073946DD" w14:textId="15DD0A85" w:rsidR="007F2AB9" w:rsidRDefault="00F16F97" w:rsidP="00025AE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C17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Podmínky </w:t>
      </w:r>
      <w:r w:rsidR="00CE00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hlasování ČS</w:t>
      </w:r>
      <w:r w:rsidRPr="008C17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per rollam</w:t>
      </w:r>
      <w:r w:rsidR="007F2AB9" w:rsidRPr="008C17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o volb</w:t>
      </w:r>
      <w:r w:rsidR="008C17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ě</w:t>
      </w:r>
      <w:r w:rsidR="007F2AB9" w:rsidRPr="008C17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funkcionářů pro volební období 2021–2026</w:t>
      </w:r>
      <w:r w:rsidR="00A466A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C17BF" w:rsidRPr="00025AE1"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  <w:t>(samotné volby proběhnou v době od 10. 3. do 31. 3. 2021)</w:t>
      </w:r>
      <w:r w:rsidRPr="00971AFB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40F57342" w14:textId="77777777" w:rsidR="00025AE1" w:rsidRPr="002418F7" w:rsidRDefault="00025AE1" w:rsidP="00025AE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33C88C2" w14:textId="50435855" w:rsidR="00E8107A" w:rsidRPr="00025AE1" w:rsidRDefault="00B16731" w:rsidP="00CA2BF7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Členové mohou své návrhy na volbu delegáta/ů, náhradníka/ů delegáta</w:t>
      </w:r>
      <w:r w:rsidR="00EA0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/ů</w:t>
      </w:r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členů výboru samosprávy a</w:t>
      </w:r>
      <w:r w:rsidR="001D2B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kandidátů do představenstva a kontrolní komise SBD </w:t>
      </w:r>
      <w:proofErr w:type="spellStart"/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Těšíňan</w:t>
      </w:r>
      <w:proofErr w:type="spellEnd"/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podávat stávajícímu </w:t>
      </w:r>
      <w:r w:rsidR="00237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VS</w:t>
      </w:r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5. 3. 2021. </w:t>
      </w:r>
      <w:r w:rsidRPr="008C17BF">
        <w:rPr>
          <w:rFonts w:ascii="Times New Roman" w:hAnsi="Times New Roman" w:cs="Times New Roman"/>
          <w:i/>
          <w:iCs/>
          <w:sz w:val="24"/>
          <w:szCs w:val="24"/>
        </w:rPr>
        <w:t>Stávající</w:t>
      </w:r>
      <w:r w:rsidR="00AC54FD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689">
        <w:rPr>
          <w:rFonts w:ascii="Times New Roman" w:hAnsi="Times New Roman" w:cs="Times New Roman"/>
          <w:i/>
          <w:iCs/>
          <w:sz w:val="24"/>
          <w:szCs w:val="24"/>
        </w:rPr>
        <w:t>VS</w:t>
      </w:r>
      <w:r w:rsidR="00C8253C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eviduje </w:t>
      </w:r>
      <w:r w:rsidR="00B30F25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tyto </w:t>
      </w:r>
      <w:r w:rsidR="00C8253C" w:rsidRPr="008C17BF">
        <w:rPr>
          <w:rFonts w:ascii="Times New Roman" w:hAnsi="Times New Roman" w:cs="Times New Roman"/>
          <w:i/>
          <w:iCs/>
          <w:sz w:val="24"/>
          <w:szCs w:val="24"/>
        </w:rPr>
        <w:t>návrh</w:t>
      </w:r>
      <w:r w:rsidR="00B30F25" w:rsidRPr="008C17BF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D50CC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8253C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689">
        <w:rPr>
          <w:rFonts w:ascii="Times New Roman" w:hAnsi="Times New Roman" w:cs="Times New Roman"/>
          <w:i/>
          <w:iCs/>
          <w:sz w:val="24"/>
          <w:szCs w:val="24"/>
        </w:rPr>
        <w:t>VS</w:t>
      </w:r>
      <w:r w:rsidR="00B30F25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 navržené kandidáty vepíše do tiskopisu pro volbu, </w:t>
      </w:r>
      <w:r w:rsidRPr="008C17BF">
        <w:rPr>
          <w:rFonts w:ascii="Times New Roman" w:hAnsi="Times New Roman" w:cs="Times New Roman"/>
          <w:i/>
          <w:iCs/>
          <w:sz w:val="24"/>
          <w:szCs w:val="24"/>
        </w:rPr>
        <w:t>tento tiskopis</w:t>
      </w:r>
      <w:r w:rsidR="00B30F25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 bude správou SBD </w:t>
      </w:r>
      <w:proofErr w:type="spellStart"/>
      <w:r w:rsidR="00B30F25" w:rsidRPr="008C17BF">
        <w:rPr>
          <w:rFonts w:ascii="Times New Roman" w:hAnsi="Times New Roman" w:cs="Times New Roman"/>
          <w:i/>
          <w:iCs/>
          <w:sz w:val="24"/>
          <w:szCs w:val="24"/>
        </w:rPr>
        <w:t>Těšíňan</w:t>
      </w:r>
      <w:proofErr w:type="spellEnd"/>
      <w:r w:rsidR="00B30F25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 roze</w:t>
      </w:r>
      <w:r w:rsidRPr="008C17B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B30F25" w:rsidRPr="008C17BF">
        <w:rPr>
          <w:rFonts w:ascii="Times New Roman" w:hAnsi="Times New Roman" w:cs="Times New Roman"/>
          <w:i/>
          <w:iCs/>
          <w:sz w:val="24"/>
          <w:szCs w:val="24"/>
        </w:rPr>
        <w:t>lán 5. 3. 2021.</w:t>
      </w:r>
    </w:p>
    <w:p w14:paraId="6821BAC7" w14:textId="77777777" w:rsidR="00025AE1" w:rsidRPr="002418F7" w:rsidRDefault="00025AE1" w:rsidP="00025AE1">
      <w:pPr>
        <w:pStyle w:val="Odstavecseseznamem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A8405D" w14:textId="77604131" w:rsidR="00130D71" w:rsidRPr="00025AE1" w:rsidRDefault="0064061D" w:rsidP="00130D71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Hlasování ČS o volbě</w:t>
      </w:r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30D71"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funkcionářů SBD </w:t>
      </w:r>
      <w:proofErr w:type="spellStart"/>
      <w:r w:rsidR="00130D71"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Těšíňan</w:t>
      </w:r>
      <w:proofErr w:type="spellEnd"/>
      <w:r w:rsidR="00130D71"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 volební období 2021–2026</w:t>
      </w:r>
      <w:r w:rsidR="00130D71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proběhn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30D71"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 době od 10.</w:t>
      </w:r>
      <w:r w:rsidR="00237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130D71"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2021 do</w:t>
      </w:r>
      <w:r w:rsidR="001A59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130D71"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31.</w:t>
      </w:r>
      <w:r w:rsidR="00025A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130D71"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3. 2021</w:t>
      </w:r>
      <w:r w:rsidR="00130D71" w:rsidRPr="008C17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E4C0B7F" w14:textId="77777777" w:rsidR="00025AE1" w:rsidRPr="002418F7" w:rsidRDefault="00025AE1" w:rsidP="00025AE1">
      <w:pPr>
        <w:pStyle w:val="Odstavecseseznamem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8E38EBE" w14:textId="5CE6E240" w:rsidR="002418F7" w:rsidRPr="00387823" w:rsidRDefault="0064061D" w:rsidP="002418F7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Hlasování</w:t>
      </w:r>
      <w:r w:rsidR="008C20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ČS</w:t>
      </w:r>
      <w:r w:rsidR="008C20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30D71"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volbě funkcionářů</w:t>
      </w:r>
      <w:r w:rsidR="00130D71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2BF7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bude provedeno formou připraveného tiskopisu s návrhem </w:t>
      </w:r>
      <w:r w:rsidR="00D56C70">
        <w:rPr>
          <w:rFonts w:ascii="Times New Roman" w:hAnsi="Times New Roman" w:cs="Times New Roman"/>
          <w:i/>
          <w:iCs/>
          <w:sz w:val="24"/>
          <w:szCs w:val="24"/>
        </w:rPr>
        <w:t>kandidátů</w:t>
      </w:r>
      <w:r w:rsidR="00CA2BF7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, a to tak, že s návrhem </w:t>
      </w:r>
      <w:r w:rsidR="00D56C70">
        <w:rPr>
          <w:rFonts w:ascii="Times New Roman" w:hAnsi="Times New Roman" w:cs="Times New Roman"/>
          <w:i/>
          <w:iCs/>
          <w:sz w:val="24"/>
          <w:szCs w:val="24"/>
        </w:rPr>
        <w:t>kandidátů</w:t>
      </w:r>
      <w:r w:rsidR="00D56C70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2BF7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předem seznámí </w:t>
      </w:r>
      <w:r w:rsidR="00130D71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zástupce </w:t>
      </w:r>
      <w:r w:rsidR="00237689">
        <w:rPr>
          <w:rFonts w:ascii="Times New Roman" w:hAnsi="Times New Roman" w:cs="Times New Roman"/>
          <w:i/>
          <w:iCs/>
          <w:sz w:val="24"/>
          <w:szCs w:val="24"/>
        </w:rPr>
        <w:t>VS</w:t>
      </w:r>
      <w:r w:rsidR="00130D71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2BF7"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všechny členy </w:t>
      </w:r>
      <w:r w:rsidR="00CA2BF7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vyvěšením návrhu na nástěnce na obvyklém místě v domě, následně obejde všechny členy s připraveným návrhem </w:t>
      </w:r>
      <w:r w:rsidR="00AB0469">
        <w:rPr>
          <w:rFonts w:ascii="Times New Roman" w:hAnsi="Times New Roman" w:cs="Times New Roman"/>
          <w:i/>
          <w:iCs/>
          <w:sz w:val="24"/>
          <w:szCs w:val="24"/>
        </w:rPr>
        <w:t>kandidátů</w:t>
      </w:r>
      <w:r w:rsidR="00AB0469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2BF7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a vyzve jednotlivé členy </w:t>
      </w:r>
      <w:r w:rsidR="00CA2BF7" w:rsidRPr="00113618">
        <w:rPr>
          <w:rFonts w:ascii="Times New Roman" w:hAnsi="Times New Roman" w:cs="Times New Roman"/>
          <w:i/>
          <w:iCs/>
          <w:sz w:val="24"/>
          <w:szCs w:val="24"/>
        </w:rPr>
        <w:t>k </w:t>
      </w:r>
      <w:r w:rsidR="00EE7315" w:rsidRPr="00113618">
        <w:rPr>
          <w:rFonts w:ascii="Times New Roman" w:hAnsi="Times New Roman" w:cs="Times New Roman"/>
          <w:i/>
          <w:iCs/>
          <w:sz w:val="24"/>
          <w:szCs w:val="24"/>
        </w:rPr>
        <w:t xml:space="preserve">odevzdání hlasu </w:t>
      </w:r>
      <w:r w:rsidR="00CA2BF7" w:rsidRPr="008C17BF">
        <w:rPr>
          <w:rFonts w:ascii="Times New Roman" w:hAnsi="Times New Roman" w:cs="Times New Roman"/>
          <w:i/>
          <w:iCs/>
          <w:sz w:val="24"/>
          <w:szCs w:val="24"/>
        </w:rPr>
        <w:t>a podpisu</w:t>
      </w:r>
      <w:r w:rsidR="00F27E9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40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7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 případě nezastižení se člen může v termínu do 31.</w:t>
      </w:r>
      <w:r w:rsidR="00387823" w:rsidRPr="00387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387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="00387823" w:rsidRPr="00387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387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2021 obrátit na zástupce </w:t>
      </w:r>
      <w:r w:rsidR="00F27E9C" w:rsidRPr="00387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VS </w:t>
      </w:r>
      <w:r w:rsidRPr="00387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účelem odevzdání hlasu</w:t>
      </w:r>
      <w:r w:rsidRPr="00387823">
        <w:rPr>
          <w:rFonts w:ascii="Times New Roman" w:hAnsi="Times New Roman" w:cs="Times New Roman"/>
          <w:sz w:val="24"/>
          <w:szCs w:val="24"/>
        </w:rPr>
        <w:t>.</w:t>
      </w:r>
      <w:r w:rsidR="00EE7315" w:rsidRPr="00387823">
        <w:rPr>
          <w:rFonts w:ascii="Times New Roman" w:hAnsi="Times New Roman" w:cs="Times New Roman"/>
          <w:sz w:val="24"/>
          <w:szCs w:val="24"/>
        </w:rPr>
        <w:t xml:space="preserve"> </w:t>
      </w:r>
      <w:r w:rsidR="00EE7315" w:rsidRPr="00387823">
        <w:rPr>
          <w:rFonts w:ascii="Times New Roman" w:hAnsi="Times New Roman" w:cs="Times New Roman"/>
          <w:i/>
          <w:iCs/>
          <w:sz w:val="24"/>
          <w:szCs w:val="24"/>
        </w:rPr>
        <w:t>Člen může odevzdání hlasu odmítnout a nehlasovat tak pro žádného z navržených kandidátů.</w:t>
      </w:r>
    </w:p>
    <w:p w14:paraId="573C3F33" w14:textId="77777777" w:rsidR="002418F7" w:rsidRDefault="002418F7" w:rsidP="002418F7">
      <w:pPr>
        <w:pStyle w:val="Odstavecseseznamem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686978" w14:textId="21EA9EFF" w:rsidR="00565F6C" w:rsidRPr="00565F6C" w:rsidRDefault="00CA2BF7" w:rsidP="00565F6C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1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 platnosti hlasování </w:t>
      </w:r>
      <w:r w:rsidR="00C41DD8" w:rsidRPr="00241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volbě </w:t>
      </w:r>
      <w:r w:rsidR="008C20FF" w:rsidRPr="00241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funkcionářů </w:t>
      </w:r>
      <w:r w:rsidRPr="002418F7">
        <w:rPr>
          <w:rFonts w:ascii="Times New Roman" w:hAnsi="Times New Roman" w:cs="Times New Roman"/>
          <w:i/>
          <w:iCs/>
          <w:sz w:val="24"/>
          <w:szCs w:val="24"/>
        </w:rPr>
        <w:t xml:space="preserve">se vyžaduje písemné vyjádření </w:t>
      </w:r>
      <w:r w:rsidRPr="00241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121BA1" w:rsidRPr="00241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</w:t>
      </w:r>
      <w:r w:rsidR="008C20FF" w:rsidRPr="002418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4D0B1C" w:rsidRPr="002418F7">
        <w:rPr>
          <w:rFonts w:ascii="Times New Roman" w:hAnsi="Times New Roman" w:cs="Times New Roman"/>
          <w:i/>
          <w:iCs/>
          <w:sz w:val="24"/>
          <w:szCs w:val="24"/>
        </w:rPr>
        <w:t xml:space="preserve"> konkrétního kandidáta</w:t>
      </w:r>
      <w:r w:rsidRPr="002418F7">
        <w:rPr>
          <w:rFonts w:ascii="Times New Roman" w:hAnsi="Times New Roman" w:cs="Times New Roman"/>
          <w:i/>
          <w:iCs/>
          <w:sz w:val="24"/>
          <w:szCs w:val="24"/>
        </w:rPr>
        <w:t xml:space="preserve"> (jeden hlas mají společní členové i člen, který má v okruhu působnosti samosprávy více než jeden byt, byt a garáž nebo více garáží) s uvedením dne, měsíce a roku, kdy bylo vyjádření učiněno, opatřené vlastnoručním podpisem člena na této listině. Pokud </w:t>
      </w:r>
      <w:r w:rsidR="00EE7315" w:rsidRPr="00352380">
        <w:rPr>
          <w:rFonts w:ascii="Times New Roman" w:hAnsi="Times New Roman" w:cs="Times New Roman"/>
          <w:i/>
          <w:iCs/>
          <w:sz w:val="24"/>
          <w:szCs w:val="24"/>
        </w:rPr>
        <w:t xml:space="preserve">se </w:t>
      </w:r>
      <w:r w:rsidRPr="002418F7">
        <w:rPr>
          <w:rFonts w:ascii="Times New Roman" w:hAnsi="Times New Roman" w:cs="Times New Roman"/>
          <w:i/>
          <w:iCs/>
          <w:sz w:val="24"/>
          <w:szCs w:val="24"/>
        </w:rPr>
        <w:t>člen písemně nevyjádří ve stanovené lhůtě (do 31.</w:t>
      </w:r>
      <w:r w:rsidR="0038782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418F7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38782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418F7">
        <w:rPr>
          <w:rFonts w:ascii="Times New Roman" w:hAnsi="Times New Roman" w:cs="Times New Roman"/>
          <w:i/>
          <w:iCs/>
          <w:sz w:val="24"/>
          <w:szCs w:val="24"/>
        </w:rPr>
        <w:t xml:space="preserve">2021) platí, že </w:t>
      </w:r>
      <w:r w:rsidR="008C20FF" w:rsidRPr="002418F7">
        <w:rPr>
          <w:rFonts w:ascii="Times New Roman" w:hAnsi="Times New Roman" w:cs="Times New Roman"/>
          <w:i/>
          <w:iCs/>
          <w:sz w:val="24"/>
          <w:szCs w:val="24"/>
        </w:rPr>
        <w:t>nehlasoval</w:t>
      </w:r>
      <w:r w:rsidR="00EA4DA3" w:rsidRPr="002418F7">
        <w:rPr>
          <w:rFonts w:ascii="Times New Roman" w:hAnsi="Times New Roman" w:cs="Times New Roman"/>
          <w:i/>
          <w:iCs/>
          <w:sz w:val="24"/>
          <w:szCs w:val="24"/>
        </w:rPr>
        <w:t xml:space="preserve"> pro žádného z navržených kandidátů</w:t>
      </w:r>
      <w:r w:rsidRPr="002418F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C20FF" w:rsidRPr="002418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645B" w:rsidRPr="002418F7">
        <w:rPr>
          <w:rFonts w:ascii="Times New Roman" w:hAnsi="Times New Roman" w:cs="Times New Roman"/>
          <w:i/>
          <w:iCs/>
          <w:sz w:val="24"/>
          <w:szCs w:val="24"/>
        </w:rPr>
        <w:t xml:space="preserve">Každý člen </w:t>
      </w:r>
      <w:r w:rsidR="002A6902" w:rsidRPr="002418F7">
        <w:rPr>
          <w:rFonts w:ascii="Times New Roman" w:hAnsi="Times New Roman" w:cs="Times New Roman"/>
          <w:i/>
          <w:iCs/>
          <w:sz w:val="24"/>
          <w:szCs w:val="24"/>
        </w:rPr>
        <w:t>může hlasovat pouze pro tolik funkcionářů, kolik</w:t>
      </w:r>
      <w:r w:rsidR="00E742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42C6" w:rsidRPr="00352380">
        <w:rPr>
          <w:rFonts w:ascii="Times New Roman" w:hAnsi="Times New Roman" w:cs="Times New Roman"/>
          <w:i/>
          <w:iCs/>
          <w:sz w:val="24"/>
          <w:szCs w:val="24"/>
        </w:rPr>
        <w:t>jich</w:t>
      </w:r>
      <w:r w:rsidR="002A6902" w:rsidRPr="003523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6902" w:rsidRPr="002418F7">
        <w:rPr>
          <w:rFonts w:ascii="Times New Roman" w:hAnsi="Times New Roman" w:cs="Times New Roman"/>
          <w:i/>
          <w:iCs/>
          <w:sz w:val="24"/>
          <w:szCs w:val="24"/>
        </w:rPr>
        <w:t>je pro konkrétní orgán voleno</w:t>
      </w:r>
      <w:r w:rsidR="00352380">
        <w:rPr>
          <w:rFonts w:ascii="Times New Roman" w:hAnsi="Times New Roman" w:cs="Times New Roman"/>
          <w:i/>
          <w:iCs/>
          <w:sz w:val="24"/>
          <w:szCs w:val="24"/>
        </w:rPr>
        <w:t>, jinak je hlas neplatný.</w:t>
      </w:r>
    </w:p>
    <w:p w14:paraId="78376743" w14:textId="3FA2109A" w:rsidR="00A44F5A" w:rsidRDefault="002A6902" w:rsidP="00A44F5A">
      <w:pPr>
        <w:pStyle w:val="Odstavecseseznamem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F6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27E9C" w:rsidRPr="00565F6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65F6C">
        <w:rPr>
          <w:rFonts w:ascii="Times New Roman" w:hAnsi="Times New Roman" w:cs="Times New Roman"/>
          <w:i/>
          <w:iCs/>
          <w:sz w:val="24"/>
          <w:szCs w:val="24"/>
        </w:rPr>
        <w:t>říklad</w:t>
      </w:r>
      <w:r w:rsidR="004D0B1C" w:rsidRPr="00565F6C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565F6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4D0B1C" w:rsidRPr="00565F6C">
        <w:rPr>
          <w:rFonts w:ascii="Times New Roman" w:hAnsi="Times New Roman" w:cs="Times New Roman"/>
          <w:i/>
          <w:iCs/>
          <w:sz w:val="24"/>
          <w:szCs w:val="24"/>
        </w:rPr>
        <w:t>v případě volby jednoho delegáta</w:t>
      </w:r>
      <w:r w:rsidR="00A44F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4F5A" w:rsidRPr="00EA1527">
        <w:rPr>
          <w:rFonts w:ascii="Times New Roman" w:hAnsi="Times New Roman" w:cs="Times New Roman"/>
          <w:i/>
          <w:iCs/>
          <w:sz w:val="24"/>
          <w:szCs w:val="24"/>
        </w:rPr>
        <w:t>z více kandidátů</w:t>
      </w:r>
      <w:r w:rsidR="004D0B1C" w:rsidRPr="00EA15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0B1C" w:rsidRPr="00565F6C">
        <w:rPr>
          <w:rFonts w:ascii="Times New Roman" w:hAnsi="Times New Roman" w:cs="Times New Roman"/>
          <w:i/>
          <w:iCs/>
          <w:sz w:val="24"/>
          <w:szCs w:val="24"/>
        </w:rPr>
        <w:t>může člen hlasovat</w:t>
      </w:r>
      <w:r w:rsidR="00A44F5A">
        <w:rPr>
          <w:rFonts w:ascii="Times New Roman" w:hAnsi="Times New Roman" w:cs="Times New Roman"/>
          <w:i/>
          <w:iCs/>
          <w:sz w:val="24"/>
          <w:szCs w:val="24"/>
        </w:rPr>
        <w:t xml:space="preserve"> „</w:t>
      </w:r>
      <w:r w:rsidR="00A44F5A" w:rsidRPr="00565F6C">
        <w:rPr>
          <w:rFonts w:ascii="Times New Roman" w:hAnsi="Times New Roman" w:cs="Times New Roman"/>
          <w:i/>
          <w:iCs/>
          <w:sz w:val="24"/>
          <w:szCs w:val="24"/>
        </w:rPr>
        <w:t>pro</w:t>
      </w:r>
      <w:r w:rsidR="00A44F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4D0B1C" w:rsidRPr="00565F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7E9C" w:rsidRPr="00565F6C">
        <w:rPr>
          <w:rFonts w:ascii="Times New Roman" w:hAnsi="Times New Roman" w:cs="Times New Roman"/>
          <w:i/>
          <w:iCs/>
          <w:sz w:val="24"/>
          <w:szCs w:val="24"/>
        </w:rPr>
        <w:t>pouze</w:t>
      </w:r>
      <w:r w:rsidR="00A44F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4F5A" w:rsidRPr="00EA1527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A44F5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4D0B1C" w:rsidRPr="00565F6C">
        <w:rPr>
          <w:rFonts w:ascii="Times New Roman" w:hAnsi="Times New Roman" w:cs="Times New Roman"/>
          <w:i/>
          <w:iCs/>
          <w:sz w:val="24"/>
          <w:szCs w:val="24"/>
        </w:rPr>
        <w:t>1 kandidáta</w:t>
      </w:r>
      <w:r w:rsidR="00EA1527" w:rsidRPr="00EA1527">
        <w:rPr>
          <w:rFonts w:ascii="Times New Roman" w:hAnsi="Times New Roman" w:cs="Times New Roman"/>
          <w:i/>
          <w:iCs/>
          <w:sz w:val="24"/>
          <w:szCs w:val="24"/>
        </w:rPr>
        <w:t>, jinak je hlas neplatný;</w:t>
      </w:r>
    </w:p>
    <w:p w14:paraId="5886154D" w14:textId="11D4445A" w:rsidR="00025AE1" w:rsidRPr="00A44F5A" w:rsidRDefault="00F27E9C" w:rsidP="00A44F5A">
      <w:pPr>
        <w:pStyle w:val="Odstavecseseznamem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4F5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D0B1C" w:rsidRPr="00A44F5A">
        <w:rPr>
          <w:rFonts w:ascii="Times New Roman" w:hAnsi="Times New Roman" w:cs="Times New Roman"/>
          <w:i/>
          <w:iCs/>
          <w:sz w:val="24"/>
          <w:szCs w:val="24"/>
        </w:rPr>
        <w:t>říklad 2: v</w:t>
      </w:r>
      <w:r w:rsidR="002A6902" w:rsidRPr="00A44F5A">
        <w:rPr>
          <w:rFonts w:ascii="Times New Roman" w:hAnsi="Times New Roman" w:cs="Times New Roman"/>
          <w:i/>
          <w:iCs/>
          <w:sz w:val="24"/>
          <w:szCs w:val="24"/>
        </w:rPr>
        <w:t> případě volby 3členného výboru</w:t>
      </w:r>
      <w:r w:rsidR="00A44F5A" w:rsidRPr="003A43CB">
        <w:rPr>
          <w:rFonts w:ascii="Times New Roman" w:hAnsi="Times New Roman" w:cs="Times New Roman"/>
          <w:i/>
          <w:iCs/>
          <w:sz w:val="24"/>
          <w:szCs w:val="24"/>
        </w:rPr>
        <w:t>, je-li kandidátů v</w:t>
      </w:r>
      <w:r w:rsidR="0006289F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="00A44F5A" w:rsidRPr="003A43CB">
        <w:rPr>
          <w:rFonts w:ascii="Times New Roman" w:hAnsi="Times New Roman" w:cs="Times New Roman"/>
          <w:i/>
          <w:iCs/>
          <w:sz w:val="24"/>
          <w:szCs w:val="24"/>
        </w:rPr>
        <w:t>ce,</w:t>
      </w:r>
      <w:r w:rsidR="002A6902" w:rsidRPr="003A43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6902" w:rsidRPr="00A44F5A">
        <w:rPr>
          <w:rFonts w:ascii="Times New Roman" w:hAnsi="Times New Roman" w:cs="Times New Roman"/>
          <w:i/>
          <w:iCs/>
          <w:sz w:val="24"/>
          <w:szCs w:val="24"/>
        </w:rPr>
        <w:t xml:space="preserve">může hlasovat </w:t>
      </w:r>
      <w:r w:rsidRPr="00A44F5A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2A6902" w:rsidRPr="00A44F5A">
        <w:rPr>
          <w:rFonts w:ascii="Times New Roman" w:hAnsi="Times New Roman" w:cs="Times New Roman"/>
          <w:i/>
          <w:iCs/>
          <w:sz w:val="24"/>
          <w:szCs w:val="24"/>
        </w:rPr>
        <w:t>pro</w:t>
      </w:r>
      <w:r w:rsidRPr="00A44F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2A6902" w:rsidRPr="00A44F5A">
        <w:rPr>
          <w:rFonts w:ascii="Times New Roman" w:hAnsi="Times New Roman" w:cs="Times New Roman"/>
          <w:i/>
          <w:iCs/>
          <w:sz w:val="24"/>
          <w:szCs w:val="24"/>
        </w:rPr>
        <w:t xml:space="preserve"> maximálně u 3 kandidátů, jinak je hlas neplatný)</w:t>
      </w:r>
    </w:p>
    <w:p w14:paraId="25F62D0D" w14:textId="77777777" w:rsidR="002418F7" w:rsidRPr="002418F7" w:rsidRDefault="002418F7" w:rsidP="002418F7">
      <w:pPr>
        <w:pStyle w:val="Odstavecseseznamem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CE7651" w14:textId="4ED0C5FD" w:rsidR="00065FEC" w:rsidRPr="008C17BF" w:rsidRDefault="00065FEC" w:rsidP="00CA2BF7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 volbu všech funkcionářů platí</w:t>
      </w:r>
      <w:r w:rsidRPr="008C17BF">
        <w:rPr>
          <w:rFonts w:ascii="Times New Roman" w:hAnsi="Times New Roman" w:cs="Times New Roman"/>
          <w:i/>
          <w:iCs/>
          <w:sz w:val="24"/>
          <w:szCs w:val="24"/>
        </w:rPr>
        <w:t>, že volený funkcionář musí být členem družstva – fyzickou osobou starší 18 let, u kterého je předpoklad, že bude vykonávat svou působnost</w:t>
      </w:r>
      <w:r w:rsidR="00971A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5993">
        <w:rPr>
          <w:rFonts w:ascii="Times New Roman" w:hAnsi="Times New Roman" w:cs="Times New Roman"/>
          <w:i/>
          <w:iCs/>
          <w:sz w:val="24"/>
          <w:szCs w:val="24"/>
        </w:rPr>
        <w:t>s péčí řádného hospodáře, s nezbytnou loajalitou i s potřebnými znalostmi a pečlivostí a zachovávat mlčenlivost o důvěrných informacích a skutečnostech, jejichž prozrazení třetím osobám by mohlo družstvu způsobit škodu, dodržovat zákon</w:t>
      </w:r>
      <w:r w:rsidR="00D50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599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F2A7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A5993">
        <w:rPr>
          <w:rFonts w:ascii="Times New Roman" w:hAnsi="Times New Roman" w:cs="Times New Roman"/>
          <w:i/>
          <w:iCs/>
          <w:sz w:val="24"/>
          <w:szCs w:val="24"/>
        </w:rPr>
        <w:t>jiné právní předpisy, stanovy a usnesení vyšších orgánů družstva, pokud nejsou v rozporu s platnou právní úpravou</w:t>
      </w:r>
      <w:r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 (čl</w:t>
      </w:r>
      <w:r w:rsidR="00985BE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C17BF">
        <w:rPr>
          <w:rFonts w:ascii="Times New Roman" w:hAnsi="Times New Roman" w:cs="Times New Roman"/>
          <w:i/>
          <w:iCs/>
          <w:sz w:val="24"/>
          <w:szCs w:val="24"/>
        </w:rPr>
        <w:t>57 a 61 stanov).</w:t>
      </w:r>
    </w:p>
    <w:p w14:paraId="32600539" w14:textId="603978FE" w:rsidR="00130D71" w:rsidRPr="008C17BF" w:rsidRDefault="00130D71" w:rsidP="00065FEC">
      <w:pPr>
        <w:pStyle w:val="Odstavecseseznamem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 volbu delegáta/ů a náhradníka</w:t>
      </w:r>
      <w:r w:rsidR="00065FEC"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/ů</w:t>
      </w:r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delegáta</w:t>
      </w:r>
      <w:r w:rsidR="00065FEC"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/ů platí,</w:t>
      </w:r>
      <w:r w:rsidR="00065FEC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 že za každou samosprávu do 30 členů je volen 1</w:t>
      </w:r>
      <w:r w:rsidR="001A599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065FEC" w:rsidRPr="008C17BF">
        <w:rPr>
          <w:rFonts w:ascii="Times New Roman" w:hAnsi="Times New Roman" w:cs="Times New Roman"/>
          <w:i/>
          <w:iCs/>
          <w:sz w:val="24"/>
          <w:szCs w:val="24"/>
        </w:rPr>
        <w:t>delegát, za každých dalších ukončených 30 členů samosprávy se volí další delegát. Náhradníci jsou voleni maximálně v počtu volených delegátů (čl. 68 stanov).</w:t>
      </w:r>
      <w:r w:rsidR="006A6A1A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 Je doporučeno, aby </w:t>
      </w:r>
      <w:r w:rsidR="001A5993">
        <w:rPr>
          <w:rFonts w:ascii="Times New Roman" w:hAnsi="Times New Roman" w:cs="Times New Roman"/>
          <w:i/>
          <w:iCs/>
          <w:sz w:val="24"/>
          <w:szCs w:val="24"/>
        </w:rPr>
        <w:t xml:space="preserve">byl </w:t>
      </w:r>
      <w:r w:rsidR="006A6A1A" w:rsidRPr="008C17BF">
        <w:rPr>
          <w:rFonts w:ascii="Times New Roman" w:hAnsi="Times New Roman" w:cs="Times New Roman"/>
          <w:i/>
          <w:iCs/>
          <w:sz w:val="24"/>
          <w:szCs w:val="24"/>
        </w:rPr>
        <w:t>delegát zároveň zvolen členem výboru samosprávy.</w:t>
      </w:r>
    </w:p>
    <w:p w14:paraId="50B002AD" w14:textId="57870969" w:rsidR="00065FEC" w:rsidRPr="008C17BF" w:rsidRDefault="00065FEC" w:rsidP="00065FEC">
      <w:pPr>
        <w:pStyle w:val="Odstavecseseznamem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 volbu členů výboru samosprávy platí, </w:t>
      </w:r>
      <w:r w:rsidRPr="008C17BF">
        <w:rPr>
          <w:rFonts w:ascii="Times New Roman" w:hAnsi="Times New Roman" w:cs="Times New Roman"/>
          <w:i/>
          <w:iCs/>
          <w:sz w:val="24"/>
          <w:szCs w:val="24"/>
        </w:rPr>
        <w:t>že výbor musí mít nejméně tři členy,</w:t>
      </w:r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C17BF">
        <w:rPr>
          <w:rFonts w:ascii="Times New Roman" w:hAnsi="Times New Roman" w:cs="Times New Roman"/>
          <w:i/>
          <w:iCs/>
          <w:sz w:val="24"/>
          <w:szCs w:val="24"/>
        </w:rPr>
        <w:t>členové výboru nemohou být mezi sebou manželi, příbuznými v řadě přímé nebo sourozenci (čl. 85 a 86 stanov).</w:t>
      </w:r>
      <w:r w:rsidR="006A6A1A"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6A1A" w:rsidRPr="00352380">
        <w:rPr>
          <w:rFonts w:ascii="Times New Roman" w:hAnsi="Times New Roman" w:cs="Times New Roman"/>
          <w:i/>
          <w:iCs/>
          <w:sz w:val="24"/>
          <w:szCs w:val="24"/>
        </w:rPr>
        <w:t xml:space="preserve">V návrhu rozhodnutí musí výbor samosprávy uvést, kolikačlenný výbor je volen, jinak se má za to, že je volen tříčlenný výbor. </w:t>
      </w:r>
      <w:r w:rsidR="006A6A1A"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Rozdělení funkcí v rámci zvoleného výboru je v kompetenci výboru a není předmětem tohoto rozhodnutí.</w:t>
      </w:r>
    </w:p>
    <w:p w14:paraId="243DD68F" w14:textId="570108AE" w:rsidR="00044BCD" w:rsidRDefault="00044BCD" w:rsidP="00065FEC">
      <w:pPr>
        <w:pStyle w:val="Odstavecseseznamem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 volbu případného kandidáta do představenstva a kontrolní komise platí, </w:t>
      </w:r>
      <w:r w:rsidRPr="008C17BF">
        <w:rPr>
          <w:rFonts w:ascii="Times New Roman" w:hAnsi="Times New Roman" w:cs="Times New Roman"/>
          <w:i/>
          <w:iCs/>
          <w:sz w:val="24"/>
          <w:szCs w:val="24"/>
        </w:rPr>
        <w:t>že každá samospráva může zvolit do každého orgánu jen jednoho kandidáta (čl. 7 volebního řádu).</w:t>
      </w:r>
    </w:p>
    <w:p w14:paraId="5DB6D353" w14:textId="673918B6" w:rsidR="00A94612" w:rsidRDefault="00A9461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1026AF08" w14:textId="1FD2A0B9" w:rsidR="00971AFB" w:rsidRPr="002418F7" w:rsidRDefault="008A4898" w:rsidP="00580E17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V případě hlasování o jednom kandidátovi je do příslušného orgánu zvolen ten kandidát,</w:t>
      </w:r>
      <w:r w:rsidR="00044BCD" w:rsidRPr="002A6902">
        <w:rPr>
          <w:rFonts w:ascii="Times New Roman" w:hAnsi="Times New Roman" w:cs="Times New Roman"/>
          <w:i/>
          <w:iCs/>
          <w:sz w:val="24"/>
          <w:szCs w:val="24"/>
        </w:rPr>
        <w:t xml:space="preserve"> který </w:t>
      </w:r>
      <w:r w:rsidRPr="002A6902">
        <w:rPr>
          <w:rFonts w:ascii="Times New Roman" w:hAnsi="Times New Roman" w:cs="Times New Roman"/>
          <w:i/>
          <w:iCs/>
          <w:sz w:val="24"/>
          <w:szCs w:val="24"/>
        </w:rPr>
        <w:t>získ</w:t>
      </w:r>
      <w:r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2A69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4BCD" w:rsidRPr="002A6902">
        <w:rPr>
          <w:rFonts w:ascii="Times New Roman" w:hAnsi="Times New Roman" w:cs="Times New Roman"/>
          <w:i/>
          <w:iCs/>
          <w:sz w:val="24"/>
          <w:szCs w:val="24"/>
        </w:rPr>
        <w:t>nadpoloviční většinu hlasů všech členů</w:t>
      </w:r>
      <w:r w:rsidR="00E742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42C6" w:rsidRPr="002A6EF8">
        <w:rPr>
          <w:rFonts w:ascii="Times New Roman" w:hAnsi="Times New Roman" w:cs="Times New Roman"/>
          <w:i/>
          <w:iCs/>
          <w:sz w:val="24"/>
          <w:szCs w:val="24"/>
        </w:rPr>
        <w:t>ČS</w:t>
      </w:r>
      <w:r w:rsidR="00044BCD" w:rsidRPr="002A6902">
        <w:rPr>
          <w:rFonts w:ascii="Times New Roman" w:hAnsi="Times New Roman" w:cs="Times New Roman"/>
          <w:i/>
          <w:iCs/>
          <w:sz w:val="24"/>
          <w:szCs w:val="24"/>
        </w:rPr>
        <w:t xml:space="preserve">. V případě více kandidátů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A94612">
        <w:rPr>
          <w:rFonts w:ascii="Times New Roman" w:hAnsi="Times New Roman" w:cs="Times New Roman"/>
          <w:i/>
          <w:iCs/>
          <w:sz w:val="24"/>
          <w:szCs w:val="24"/>
        </w:rPr>
        <w:t>orgánu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než je členů tohoto orgánu</w:t>
      </w:r>
      <w:r w:rsidR="008C20F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20FF">
        <w:rPr>
          <w:rFonts w:ascii="Times New Roman" w:hAnsi="Times New Roman" w:cs="Times New Roman"/>
          <w:i/>
          <w:iCs/>
          <w:sz w:val="24"/>
          <w:szCs w:val="24"/>
        </w:rPr>
        <w:t>bude</w:t>
      </w:r>
      <w:r w:rsidR="00F46D09">
        <w:rPr>
          <w:rFonts w:ascii="Times New Roman" w:hAnsi="Times New Roman" w:cs="Times New Roman"/>
          <w:i/>
          <w:iCs/>
          <w:sz w:val="24"/>
          <w:szCs w:val="24"/>
        </w:rPr>
        <w:t>/ou</w:t>
      </w:r>
      <w:r w:rsidR="008C20FF">
        <w:rPr>
          <w:rFonts w:ascii="Times New Roman" w:hAnsi="Times New Roman" w:cs="Times New Roman"/>
          <w:i/>
          <w:iCs/>
          <w:sz w:val="24"/>
          <w:szCs w:val="24"/>
        </w:rPr>
        <w:t xml:space="preserve"> zvolen/i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4BCD" w:rsidRPr="002A6902">
        <w:rPr>
          <w:rFonts w:ascii="Times New Roman" w:hAnsi="Times New Roman" w:cs="Times New Roman"/>
          <w:i/>
          <w:iCs/>
          <w:sz w:val="24"/>
          <w:szCs w:val="24"/>
        </w:rPr>
        <w:t>ten</w:t>
      </w:r>
      <w:r w:rsidR="00F46D09">
        <w:rPr>
          <w:rFonts w:ascii="Times New Roman" w:hAnsi="Times New Roman" w:cs="Times New Roman"/>
          <w:i/>
          <w:iCs/>
          <w:sz w:val="24"/>
          <w:szCs w:val="24"/>
        </w:rPr>
        <w:t>/ti</w:t>
      </w:r>
      <w:r w:rsidR="00044BCD" w:rsidRPr="002A6902">
        <w:rPr>
          <w:rFonts w:ascii="Times New Roman" w:hAnsi="Times New Roman" w:cs="Times New Roman"/>
          <w:i/>
          <w:iCs/>
          <w:sz w:val="24"/>
          <w:szCs w:val="24"/>
        </w:rPr>
        <w:t xml:space="preserve"> kandidát</w:t>
      </w:r>
      <w:r w:rsidR="00F46D09">
        <w:rPr>
          <w:rFonts w:ascii="Times New Roman" w:hAnsi="Times New Roman" w:cs="Times New Roman"/>
          <w:i/>
          <w:iCs/>
          <w:sz w:val="24"/>
          <w:szCs w:val="24"/>
        </w:rPr>
        <w:t>/i</w:t>
      </w:r>
      <w:r w:rsidR="00044BCD" w:rsidRPr="002A69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C20FF">
        <w:rPr>
          <w:rFonts w:ascii="Times New Roman" w:hAnsi="Times New Roman" w:cs="Times New Roman"/>
          <w:i/>
          <w:iCs/>
          <w:sz w:val="24"/>
          <w:szCs w:val="24"/>
        </w:rPr>
        <w:t>který</w:t>
      </w:r>
      <w:r w:rsidR="00F46D09">
        <w:rPr>
          <w:rFonts w:ascii="Times New Roman" w:hAnsi="Times New Roman" w:cs="Times New Roman"/>
          <w:i/>
          <w:iCs/>
          <w:sz w:val="24"/>
          <w:szCs w:val="24"/>
        </w:rPr>
        <w:t>/ří</w:t>
      </w:r>
      <w:r w:rsidR="008C20FF">
        <w:rPr>
          <w:rFonts w:ascii="Times New Roman" w:hAnsi="Times New Roman" w:cs="Times New Roman"/>
          <w:i/>
          <w:iCs/>
          <w:sz w:val="24"/>
          <w:szCs w:val="24"/>
        </w:rPr>
        <w:t xml:space="preserve"> získal/i</w:t>
      </w:r>
      <w:r w:rsidR="00044BCD" w:rsidRPr="002A6902">
        <w:rPr>
          <w:rFonts w:ascii="Times New Roman" w:hAnsi="Times New Roman" w:cs="Times New Roman"/>
          <w:i/>
          <w:iCs/>
          <w:sz w:val="24"/>
          <w:szCs w:val="24"/>
        </w:rPr>
        <w:t xml:space="preserve"> největší počet hlasů</w:t>
      </w:r>
      <w:r w:rsidR="00EA4DA3">
        <w:rPr>
          <w:rFonts w:ascii="Times New Roman" w:hAnsi="Times New Roman" w:cs="Times New Roman"/>
          <w:i/>
          <w:iCs/>
          <w:sz w:val="24"/>
          <w:szCs w:val="24"/>
        </w:rPr>
        <w:t>, pokud hlasovala alespoň nadpoloviční většina všech členů</w:t>
      </w:r>
      <w:r w:rsidR="00E742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42C6" w:rsidRPr="002A6EF8">
        <w:rPr>
          <w:rFonts w:ascii="Times New Roman" w:hAnsi="Times New Roman" w:cs="Times New Roman"/>
          <w:i/>
          <w:iCs/>
          <w:sz w:val="24"/>
          <w:szCs w:val="24"/>
        </w:rPr>
        <w:t>ČS</w:t>
      </w:r>
      <w:r w:rsidR="00EA4DA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D6F250" w14:textId="77777777" w:rsidR="008C20FF" w:rsidRPr="00F46D09" w:rsidRDefault="008C20FF" w:rsidP="008C20FF">
      <w:pPr>
        <w:pStyle w:val="Odstavecseseznamem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5B63C6" w14:textId="6B7A8321" w:rsidR="00971AFB" w:rsidRPr="002A6EF8" w:rsidRDefault="00130D71" w:rsidP="001A5993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6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Lhůta pro </w:t>
      </w:r>
      <w:r w:rsidR="00AE605C" w:rsidRPr="002A6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hlasování </w:t>
      </w:r>
      <w:r w:rsidRPr="002A6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 volbě funkcionářů je </w:t>
      </w:r>
      <w:r w:rsidR="00E742C6" w:rsidRPr="002A6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stanovena </w:t>
      </w:r>
      <w:r w:rsidRPr="002A6E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31. 3. 2021.</w:t>
      </w:r>
    </w:p>
    <w:p w14:paraId="3DA55687" w14:textId="77777777" w:rsidR="001A5993" w:rsidRPr="002418F7" w:rsidRDefault="001A5993" w:rsidP="001A5993">
      <w:pPr>
        <w:pStyle w:val="Odstavecseseznamem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491525" w14:textId="7737F2DD" w:rsidR="00971AFB" w:rsidRPr="001A5993" w:rsidRDefault="00CA2BF7" w:rsidP="00971AFB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Rozhodnutí o volbě funkcionářů musí být </w:t>
      </w:r>
      <w:r w:rsidR="00F46D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VS</w:t>
      </w:r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doručeno na správu SBD </w:t>
      </w:r>
      <w:proofErr w:type="spellStart"/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Těšíňan</w:t>
      </w:r>
      <w:proofErr w:type="spellEnd"/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 termínu do 6. 4. 2021, </w:t>
      </w:r>
      <w:r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a to buď osobně nebo vhozením do poštovní schránky umístěné </w:t>
      </w:r>
      <w:r w:rsidR="00D50CCB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 objektu správní budovy SBD </w:t>
      </w:r>
      <w:proofErr w:type="spellStart"/>
      <w:r w:rsidRPr="008C17BF">
        <w:rPr>
          <w:rFonts w:ascii="Times New Roman" w:hAnsi="Times New Roman" w:cs="Times New Roman"/>
          <w:i/>
          <w:iCs/>
          <w:sz w:val="24"/>
          <w:szCs w:val="24"/>
        </w:rPr>
        <w:t>Těšíňan</w:t>
      </w:r>
      <w:proofErr w:type="spellEnd"/>
      <w:r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8C17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originál rozhodnutí</w:t>
      </w:r>
      <w:r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) nebo e-mailem na </w:t>
      </w:r>
      <w:hyperlink r:id="rId12" w:history="1">
        <w:r w:rsidRPr="008C17BF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tesinan@tesinan.cz</w:t>
        </w:r>
      </w:hyperlink>
      <w:r w:rsidRPr="008C17BF">
        <w:rPr>
          <w:rFonts w:ascii="Times New Roman" w:hAnsi="Times New Roman" w:cs="Times New Roman"/>
          <w:i/>
          <w:iCs/>
          <w:sz w:val="24"/>
          <w:szCs w:val="24"/>
        </w:rPr>
        <w:t xml:space="preserve"> (naskenovaný originál dokumentu</w:t>
      </w:r>
      <w:r w:rsidR="00AE605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1145C">
        <w:rPr>
          <w:rFonts w:ascii="Times New Roman" w:hAnsi="Times New Roman" w:cs="Times New Roman"/>
          <w:i/>
          <w:iCs/>
          <w:sz w:val="24"/>
          <w:szCs w:val="24"/>
        </w:rPr>
        <w:t xml:space="preserve">samotný </w:t>
      </w:r>
      <w:r w:rsidR="00AE605C">
        <w:rPr>
          <w:rFonts w:ascii="Times New Roman" w:hAnsi="Times New Roman" w:cs="Times New Roman"/>
          <w:i/>
          <w:iCs/>
          <w:sz w:val="24"/>
          <w:szCs w:val="24"/>
        </w:rPr>
        <w:t>originál</w:t>
      </w:r>
      <w:r w:rsidR="00F143F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F143F5" w:rsidRPr="007C25E4">
        <w:rPr>
          <w:rFonts w:ascii="Times New Roman" w:hAnsi="Times New Roman" w:cs="Times New Roman"/>
          <w:i/>
          <w:iCs/>
          <w:sz w:val="24"/>
          <w:szCs w:val="24"/>
        </w:rPr>
        <w:t>pak</w:t>
      </w:r>
      <w:r w:rsidR="00AE605C">
        <w:rPr>
          <w:rFonts w:ascii="Times New Roman" w:hAnsi="Times New Roman" w:cs="Times New Roman"/>
          <w:i/>
          <w:iCs/>
          <w:sz w:val="24"/>
          <w:szCs w:val="24"/>
        </w:rPr>
        <w:t xml:space="preserve"> doručí dodatečně</w:t>
      </w:r>
      <w:r w:rsidRPr="008C17BF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E689191" w14:textId="77777777" w:rsidR="001A5993" w:rsidRPr="002418F7" w:rsidRDefault="001A5993" w:rsidP="001A5993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302593" w14:textId="744D628A" w:rsidR="00840F76" w:rsidRPr="00971AFB" w:rsidRDefault="00F46D09" w:rsidP="00971AFB">
      <w:pPr>
        <w:pStyle w:val="Odstavecseseznamem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VS</w:t>
      </w:r>
      <w:r w:rsidR="00840F76" w:rsidRPr="00971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oznámí členům výsledek </w:t>
      </w:r>
      <w:r w:rsidR="00AE6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hlasování</w:t>
      </w:r>
      <w:r w:rsidR="00AE605C" w:rsidRPr="00971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16731" w:rsidRPr="00971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</w:t>
      </w:r>
      <w:r w:rsidR="00AE605C" w:rsidRPr="00971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volb</w:t>
      </w:r>
      <w:r w:rsidR="00AE6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ě</w:t>
      </w:r>
      <w:r w:rsidR="00AE605C" w:rsidRPr="00971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16731" w:rsidRPr="00971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funkcionářů</w:t>
      </w:r>
      <w:r w:rsidR="0072325E" w:rsidRPr="00971AFB">
        <w:rPr>
          <w:rFonts w:ascii="Times New Roman" w:hAnsi="Times New Roman" w:cs="Times New Roman"/>
          <w:i/>
          <w:iCs/>
          <w:sz w:val="24"/>
          <w:szCs w:val="24"/>
        </w:rPr>
        <w:t xml:space="preserve"> písemnou formou vyvěšením na nástěn</w:t>
      </w:r>
      <w:r w:rsidR="00F143F5" w:rsidRPr="007C25E4">
        <w:rPr>
          <w:rFonts w:ascii="Times New Roman" w:hAnsi="Times New Roman" w:cs="Times New Roman"/>
          <w:i/>
          <w:iCs/>
          <w:sz w:val="24"/>
          <w:szCs w:val="24"/>
        </w:rPr>
        <w:t>ce</w:t>
      </w:r>
      <w:r w:rsidR="0072325E" w:rsidRPr="00971AFB">
        <w:rPr>
          <w:rFonts w:ascii="Times New Roman" w:hAnsi="Times New Roman" w:cs="Times New Roman"/>
          <w:i/>
          <w:iCs/>
          <w:sz w:val="24"/>
          <w:szCs w:val="24"/>
        </w:rPr>
        <w:t xml:space="preserve"> na obvyklém místě v domě.</w:t>
      </w:r>
    </w:p>
    <w:p w14:paraId="543C6035" w14:textId="6AA5BAEA" w:rsidR="00F16F97" w:rsidRPr="002418F7" w:rsidRDefault="00F16F97" w:rsidP="00143D82">
      <w:pPr>
        <w:jc w:val="both"/>
        <w:rPr>
          <w:sz w:val="24"/>
          <w:szCs w:val="24"/>
        </w:rPr>
      </w:pPr>
    </w:p>
    <w:p w14:paraId="6232A9E5" w14:textId="27EE3C0A" w:rsidR="002418F7" w:rsidRDefault="007334E0" w:rsidP="002418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34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Hlasování </w:t>
      </w:r>
      <w:r w:rsidR="00740B6D">
        <w:rPr>
          <w:rFonts w:ascii="Times New Roman" w:hAnsi="Times New Roman" w:cs="Times New Roman"/>
          <w:b/>
          <w:bCs/>
          <w:sz w:val="28"/>
          <w:szCs w:val="28"/>
          <w:u w:val="single"/>
        </w:rPr>
        <w:t>členské schůze</w:t>
      </w:r>
      <w:r w:rsidR="00740B6D" w:rsidRPr="007334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334E0">
        <w:rPr>
          <w:rFonts w:ascii="Times New Roman" w:hAnsi="Times New Roman" w:cs="Times New Roman"/>
          <w:b/>
          <w:bCs/>
          <w:sz w:val="28"/>
          <w:szCs w:val="28"/>
          <w:u w:val="single"/>
        </w:rPr>
        <w:t>samosprávy</w:t>
      </w:r>
      <w:r w:rsidR="003878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067AD">
        <w:rPr>
          <w:rFonts w:ascii="Times New Roman" w:hAnsi="Times New Roman" w:cs="Times New Roman"/>
          <w:b/>
          <w:bCs/>
          <w:sz w:val="28"/>
          <w:szCs w:val="28"/>
          <w:u w:val="single"/>
        </w:rPr>
        <w:t>……………………</w:t>
      </w:r>
      <w:proofErr w:type="gramStart"/>
      <w:r w:rsidR="009067AD">
        <w:rPr>
          <w:rFonts w:ascii="Times New Roman" w:hAnsi="Times New Roman" w:cs="Times New Roman"/>
          <w:b/>
          <w:bCs/>
          <w:sz w:val="28"/>
          <w:szCs w:val="28"/>
          <w:u w:val="single"/>
        </w:rPr>
        <w:t>…….</w:t>
      </w:r>
      <w:proofErr w:type="gramEnd"/>
      <w:r w:rsidR="00387823">
        <w:rPr>
          <w:rFonts w:ascii="Times New Roman" w:hAnsi="Times New Roman" w:cs="Times New Roman"/>
          <w:b/>
          <w:bCs/>
          <w:sz w:val="28"/>
          <w:szCs w:val="28"/>
          <w:u w:val="single"/>
        </w:rPr>
        <w:t>, Český Těšín</w:t>
      </w:r>
    </w:p>
    <w:p w14:paraId="730094F9" w14:textId="2A999D4E" w:rsidR="00D255EB" w:rsidRDefault="007334E0" w:rsidP="002418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34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</w:t>
      </w:r>
      <w:r w:rsidR="001869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podmínkách </w:t>
      </w:r>
      <w:r w:rsidR="00740B6D">
        <w:rPr>
          <w:rFonts w:ascii="Times New Roman" w:hAnsi="Times New Roman" w:cs="Times New Roman"/>
          <w:b/>
          <w:bCs/>
          <w:sz w:val="28"/>
          <w:szCs w:val="28"/>
          <w:u w:val="single"/>
        </w:rPr>
        <w:t>hlasování</w:t>
      </w:r>
      <w:r w:rsidR="001869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per rollam </w:t>
      </w:r>
      <w:r w:rsidR="00740B6D">
        <w:rPr>
          <w:rFonts w:ascii="Times New Roman" w:hAnsi="Times New Roman" w:cs="Times New Roman"/>
          <w:b/>
          <w:bCs/>
          <w:sz w:val="28"/>
          <w:szCs w:val="28"/>
          <w:u w:val="single"/>
        </w:rPr>
        <w:t>o volbě</w:t>
      </w:r>
      <w:r w:rsidR="001869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funkc</w:t>
      </w:r>
      <w:r w:rsidR="004D7F5C">
        <w:rPr>
          <w:rFonts w:ascii="Times New Roman" w:hAnsi="Times New Roman" w:cs="Times New Roman"/>
          <w:b/>
          <w:bCs/>
          <w:sz w:val="28"/>
          <w:szCs w:val="28"/>
          <w:u w:val="single"/>
        </w:rPr>
        <w:t>ionářů</w:t>
      </w:r>
    </w:p>
    <w:p w14:paraId="62347ECB" w14:textId="77777777" w:rsidR="002418F7" w:rsidRDefault="002418F7" w:rsidP="002418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CCE4F4F" w14:textId="3145505C" w:rsidR="008C17BF" w:rsidRDefault="007334E0" w:rsidP="007334E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7A40">
        <w:rPr>
          <w:rFonts w:ascii="Times New Roman" w:hAnsi="Times New Roman" w:cs="Times New Roman"/>
          <w:i/>
          <w:iCs/>
          <w:sz w:val="24"/>
          <w:szCs w:val="24"/>
        </w:rPr>
        <w:t>Svůj souhlas vyjádřete do kolonky SOUHLASÍM slovem ANO</w:t>
      </w:r>
      <w:r w:rsidR="008C17B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2A2CDC2D" w14:textId="7A008191" w:rsidR="00F46D09" w:rsidRDefault="008C17BF" w:rsidP="007334E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nebo svůj </w:t>
      </w:r>
      <w:r w:rsidR="007334E0" w:rsidRPr="00A57A40">
        <w:rPr>
          <w:rFonts w:ascii="Times New Roman" w:hAnsi="Times New Roman" w:cs="Times New Roman"/>
          <w:i/>
          <w:iCs/>
          <w:sz w:val="24"/>
          <w:szCs w:val="24"/>
        </w:rPr>
        <w:t>nesouhlas vyjádřete do kolonky NESOUHLASÍM slovem NE</w:t>
      </w:r>
      <w:r w:rsidR="00B870D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4F6634C" w14:textId="2B93E125" w:rsidR="007334E0" w:rsidRDefault="00B870D1" w:rsidP="007334E0">
      <w:pPr>
        <w:spacing w:after="0"/>
        <w:jc w:val="both"/>
        <w:rPr>
          <w:rFonts w:ascii="Times New Roman" w:hAnsi="Times New Roman" w:cs="Times New Roman"/>
          <w:i/>
          <w:iCs/>
          <w:strike/>
          <w:color w:val="FF0000"/>
          <w:sz w:val="24"/>
          <w:szCs w:val="24"/>
        </w:rPr>
      </w:pPr>
      <w:r w:rsidRPr="0079477C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F46D09" w:rsidRPr="0079477C">
        <w:rPr>
          <w:rFonts w:ascii="Times New Roman" w:hAnsi="Times New Roman" w:cs="Times New Roman"/>
          <w:i/>
          <w:iCs/>
          <w:sz w:val="24"/>
          <w:szCs w:val="24"/>
        </w:rPr>
        <w:t> případě nezastižení člena</w:t>
      </w:r>
      <w:r w:rsidR="004367D3" w:rsidRPr="0079477C">
        <w:rPr>
          <w:rFonts w:ascii="Times New Roman" w:hAnsi="Times New Roman" w:cs="Times New Roman"/>
          <w:i/>
          <w:iCs/>
          <w:sz w:val="24"/>
          <w:szCs w:val="24"/>
        </w:rPr>
        <w:t xml:space="preserve"> a pokud se tento člen sám nedostaví za zástupcem VS do 21. 2. 2021</w:t>
      </w:r>
      <w:r w:rsidR="00093D0F" w:rsidRPr="0079477C">
        <w:rPr>
          <w:rFonts w:ascii="Times New Roman" w:hAnsi="Times New Roman" w:cs="Times New Roman"/>
          <w:i/>
          <w:iCs/>
          <w:sz w:val="24"/>
          <w:szCs w:val="24"/>
        </w:rPr>
        <w:t xml:space="preserve"> k odevzdání hlasu, vepíše </w:t>
      </w:r>
      <w:r w:rsidR="00140BD4" w:rsidRPr="0079477C">
        <w:rPr>
          <w:rFonts w:ascii="Times New Roman" w:hAnsi="Times New Roman" w:cs="Times New Roman"/>
          <w:i/>
          <w:iCs/>
          <w:sz w:val="24"/>
          <w:szCs w:val="24"/>
        </w:rPr>
        <w:t xml:space="preserve">zástupce VS </w:t>
      </w:r>
      <w:r w:rsidR="00093D0F" w:rsidRPr="0079477C">
        <w:rPr>
          <w:rFonts w:ascii="Times New Roman" w:hAnsi="Times New Roman" w:cs="Times New Roman"/>
          <w:i/>
          <w:iCs/>
          <w:sz w:val="24"/>
          <w:szCs w:val="24"/>
        </w:rPr>
        <w:t>tuto skutečnost textem dle vzoru a stvrdí to svým podpisem</w:t>
      </w:r>
      <w:r w:rsidR="0079477C" w:rsidRPr="0079477C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r w:rsidR="0079477C">
        <w:rPr>
          <w:rFonts w:ascii="Times New Roman" w:hAnsi="Times New Roman" w:cs="Times New Roman"/>
          <w:i/>
          <w:iCs/>
          <w:sz w:val="24"/>
          <w:szCs w:val="24"/>
        </w:rPr>
        <w:t>hlasovací</w:t>
      </w:r>
      <w:r w:rsidR="0079477C" w:rsidRPr="0079477C">
        <w:rPr>
          <w:rFonts w:ascii="Times New Roman" w:hAnsi="Times New Roman" w:cs="Times New Roman"/>
          <w:i/>
          <w:iCs/>
          <w:sz w:val="24"/>
          <w:szCs w:val="24"/>
        </w:rPr>
        <w:t xml:space="preserve"> listiny</w:t>
      </w:r>
      <w:r w:rsidR="00093D0F" w:rsidRPr="0079477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E05DD" w:rsidRPr="0079477C">
        <w:rPr>
          <w:rFonts w:ascii="Times New Roman" w:hAnsi="Times New Roman" w:cs="Times New Roman"/>
          <w:i/>
          <w:iCs/>
          <w:strike/>
          <w:color w:val="FF0000"/>
          <w:sz w:val="24"/>
          <w:szCs w:val="24"/>
        </w:rPr>
        <w:t xml:space="preserve"> </w:t>
      </w:r>
    </w:p>
    <w:p w14:paraId="1EEB099C" w14:textId="77777777" w:rsidR="004367D3" w:rsidRPr="004367D3" w:rsidRDefault="004367D3" w:rsidP="007334E0">
      <w:pPr>
        <w:spacing w:after="0"/>
        <w:jc w:val="both"/>
        <w:rPr>
          <w:rFonts w:ascii="Times New Roman" w:hAnsi="Times New Roman" w:cs="Times New Roman"/>
          <w:i/>
          <w:iCs/>
          <w:strike/>
          <w:color w:val="FF0000"/>
          <w:sz w:val="24"/>
          <w:szCs w:val="24"/>
        </w:rPr>
      </w:pPr>
    </w:p>
    <w:p w14:paraId="33A8A0FC" w14:textId="6D891609" w:rsidR="00D50CCB" w:rsidRDefault="00D50CCB" w:rsidP="00733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Vzorové vyplnění:</w:t>
      </w:r>
    </w:p>
    <w:tbl>
      <w:tblPr>
        <w:tblW w:w="10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2200"/>
        <w:gridCol w:w="1065"/>
        <w:gridCol w:w="1300"/>
        <w:gridCol w:w="1309"/>
        <w:gridCol w:w="1720"/>
      </w:tblGrid>
      <w:tr w:rsidR="00D50CCB" w:rsidRPr="00D50CCB" w14:paraId="5BEB35FD" w14:textId="77777777" w:rsidTr="00192A6A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5589" w14:textId="77777777" w:rsidR="00D50CCB" w:rsidRPr="00D50CCB" w:rsidRDefault="00D50CCB" w:rsidP="0019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50C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Číslo bytu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393F" w14:textId="77777777" w:rsidR="00D50CCB" w:rsidRPr="00D50CCB" w:rsidRDefault="00D50CCB" w:rsidP="0019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50C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Člen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DC82" w14:textId="77777777" w:rsidR="00D50CCB" w:rsidRPr="00D50CCB" w:rsidRDefault="00D50CCB" w:rsidP="0019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50C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Spolučlen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5107" w14:textId="77777777" w:rsidR="00D50CCB" w:rsidRPr="00D50CCB" w:rsidRDefault="00D50CCB" w:rsidP="0019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50C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Souhlasím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3F4C" w14:textId="77777777" w:rsidR="00D50CCB" w:rsidRPr="00D50CCB" w:rsidRDefault="00D50CCB" w:rsidP="0019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50C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Nesouhlasím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4AEE" w14:textId="77777777" w:rsidR="00D50CCB" w:rsidRPr="00D50CCB" w:rsidRDefault="00D50CCB" w:rsidP="0019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50C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8445" w14:textId="77777777" w:rsidR="00D50CCB" w:rsidRPr="00D50CCB" w:rsidRDefault="00D50CCB" w:rsidP="0019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50C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Podpis</w:t>
            </w:r>
          </w:p>
        </w:tc>
      </w:tr>
      <w:tr w:rsidR="00D50CCB" w:rsidRPr="00D50CCB" w14:paraId="10253BC4" w14:textId="77777777" w:rsidTr="00192A6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0C8A" w14:textId="574007C3" w:rsidR="00D50CCB" w:rsidRPr="00D50CCB" w:rsidRDefault="00D50CCB" w:rsidP="00190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50C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FDF8" w14:textId="75D40C83" w:rsidR="00D50CCB" w:rsidRPr="00D50CCB" w:rsidRDefault="00D50CCB" w:rsidP="001903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50C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Vzorová Alena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0C42" w14:textId="700ECCBC" w:rsidR="00D50CCB" w:rsidRPr="00D50CCB" w:rsidRDefault="00D50CCB" w:rsidP="001903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50C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Vzor Petr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E871" w14:textId="349AFB87" w:rsidR="00D50CCB" w:rsidRPr="00D50CCB" w:rsidRDefault="00D50CCB" w:rsidP="0019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50C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ANO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EDD4" w14:textId="77777777" w:rsidR="00D50CCB" w:rsidRPr="00D50CCB" w:rsidRDefault="00D50CCB" w:rsidP="0019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50C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96AF" w14:textId="6CE409F3" w:rsidR="00D50CCB" w:rsidRPr="00D50CCB" w:rsidRDefault="00D50CCB" w:rsidP="0019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50C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 DD.MM.RRRR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6F78" w14:textId="3D3F2C59" w:rsidR="00D50CCB" w:rsidRPr="00D50CCB" w:rsidRDefault="00D50CCB" w:rsidP="0019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podpis</w:t>
            </w:r>
            <w:r w:rsidRPr="00D50C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50CCB" w:rsidRPr="00D50CCB" w14:paraId="4523B50E" w14:textId="77777777" w:rsidTr="00192A6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9AA0" w14:textId="383B45FF" w:rsidR="00D50CCB" w:rsidRPr="00D50CCB" w:rsidRDefault="00D50CCB" w:rsidP="00190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50C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F6D1" w14:textId="30F724A3" w:rsidR="00D50CCB" w:rsidRPr="00D50CCB" w:rsidRDefault="00D50CCB" w:rsidP="001903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Příklad František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9229" w14:textId="3ED0BD7A" w:rsidR="00D50CCB" w:rsidRPr="00D50CCB" w:rsidRDefault="00D50CCB" w:rsidP="001903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E765" w14:textId="3A473E79" w:rsidR="00D50CCB" w:rsidRPr="00D50CCB" w:rsidRDefault="00D50CCB" w:rsidP="00D50C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BF85" w14:textId="226A8AEE" w:rsidR="00D50CCB" w:rsidRPr="00D50CCB" w:rsidRDefault="00D50CCB" w:rsidP="0019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2323" w14:textId="365BFD6F" w:rsidR="00D50CCB" w:rsidRPr="00D50CCB" w:rsidRDefault="00D50CCB" w:rsidP="0019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DD.MM.RRRR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DD0A" w14:textId="425CC5B5" w:rsidR="00D50CCB" w:rsidRPr="00D50CCB" w:rsidRDefault="00D50CCB" w:rsidP="0019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podpis</w:t>
            </w:r>
          </w:p>
        </w:tc>
      </w:tr>
      <w:tr w:rsidR="00192A6A" w:rsidRPr="00D50CCB" w14:paraId="682052BE" w14:textId="77777777" w:rsidTr="00192A6A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E2D4" w14:textId="3B13416E" w:rsidR="00192A6A" w:rsidRPr="00D50CCB" w:rsidRDefault="00192A6A" w:rsidP="001903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B75C" w14:textId="5B092A84" w:rsidR="00192A6A" w:rsidRDefault="00192A6A" w:rsidP="001903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Novina Martin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FDD0" w14:textId="77777777" w:rsidR="00192A6A" w:rsidRPr="00D50CCB" w:rsidRDefault="00192A6A" w:rsidP="001903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ABE5" w14:textId="22E3C10C" w:rsidR="00192A6A" w:rsidRDefault="00192A6A" w:rsidP="0019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Nezastižen, </w:t>
            </w:r>
            <w:r w:rsidR="00093D0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nedostavil se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A62FB" w14:textId="17794D23" w:rsidR="00192A6A" w:rsidRDefault="00093D0F" w:rsidP="0019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21</w:t>
            </w:r>
            <w:r w:rsidR="00192A6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02</w:t>
            </w:r>
            <w:r w:rsidR="00192A6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41B82" w14:textId="2484BFD4" w:rsidR="00192A6A" w:rsidRDefault="00192A6A" w:rsidP="0019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Podpis </w:t>
            </w:r>
            <w:r w:rsidR="00093D0F" w:rsidRPr="00093D0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zástupce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10C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VS</w:t>
            </w:r>
          </w:p>
        </w:tc>
      </w:tr>
    </w:tbl>
    <w:p w14:paraId="3F1F383A" w14:textId="2BBCE4B6" w:rsidR="00D50CCB" w:rsidRDefault="00D50CCB" w:rsidP="00733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6AFF4" w14:textId="77777777" w:rsidR="002A6EF8" w:rsidRDefault="002A6EF8" w:rsidP="00BA2A69">
      <w:pPr>
        <w:tabs>
          <w:tab w:val="left" w:leader="dot" w:pos="1020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ED337" w14:textId="4A3D67A2" w:rsidR="00D50CCB" w:rsidRPr="00C23C3E" w:rsidRDefault="002A6EF8" w:rsidP="00BA2A69">
      <w:pPr>
        <w:tabs>
          <w:tab w:val="left" w:leader="dot" w:pos="1020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C3E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Z</w:t>
      </w:r>
      <w:r w:rsidR="00093D0F" w:rsidRPr="00C23C3E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ástupce VS (jméno osoby, která hlasování organizuje):</w:t>
      </w:r>
      <w:r w:rsidR="00093D0F" w:rsidRPr="00C23C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A69" w:rsidRPr="00C23C3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0BD9AD4" w14:textId="74E97CD9" w:rsidR="00C23C3E" w:rsidRDefault="00C23C3E" w:rsidP="00BA2A69">
      <w:pPr>
        <w:tabs>
          <w:tab w:val="left" w:leader="dot" w:pos="1020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3E466" w14:textId="77777777" w:rsidR="00093D0F" w:rsidRPr="007334E0" w:rsidRDefault="00093D0F" w:rsidP="00733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80"/>
        <w:gridCol w:w="2080"/>
        <w:gridCol w:w="1060"/>
        <w:gridCol w:w="1300"/>
        <w:gridCol w:w="1540"/>
        <w:gridCol w:w="1760"/>
      </w:tblGrid>
      <w:tr w:rsidR="00387823" w:rsidRPr="00387823" w14:paraId="06B29272" w14:textId="77777777" w:rsidTr="00387823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32E0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Číslo bytu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78BD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Člen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E1CC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Spolučlen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21C0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Souhlasím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D05D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Nesouhlasím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6551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8C9F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Podpis</w:t>
            </w:r>
          </w:p>
        </w:tc>
      </w:tr>
      <w:tr w:rsidR="00387823" w:rsidRPr="00387823" w14:paraId="7FC92A6B" w14:textId="77777777" w:rsidTr="0038782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DB5C" w14:textId="77777777" w:rsidR="00387823" w:rsidRPr="00813766" w:rsidRDefault="00387823" w:rsidP="0038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13766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17E2" w14:textId="290E5D1A" w:rsidR="00387823" w:rsidRPr="00813766" w:rsidRDefault="00813766" w:rsidP="003878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3389" w14:textId="77777777" w:rsidR="00387823" w:rsidRPr="00387823" w:rsidRDefault="00387823" w:rsidP="0038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E0F7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4789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2A82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B1F8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87823" w:rsidRPr="00387823" w14:paraId="5EC39D63" w14:textId="77777777" w:rsidTr="0038782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34F8" w14:textId="77777777" w:rsidR="00387823" w:rsidRPr="00387823" w:rsidRDefault="00387823" w:rsidP="0038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EFB9" w14:textId="7082FB69" w:rsidR="00387823" w:rsidRPr="00387823" w:rsidRDefault="00813766" w:rsidP="0038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800B" w14:textId="5CBE2D42" w:rsidR="00387823" w:rsidRPr="00387823" w:rsidRDefault="00387823" w:rsidP="0038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spellStart"/>
            <w:r w:rsidR="00813766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1F4F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D019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23F9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FFF2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87823" w:rsidRPr="00387823" w14:paraId="2BE77582" w14:textId="77777777" w:rsidTr="0038782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BAD5" w14:textId="77777777" w:rsidR="00387823" w:rsidRPr="00387823" w:rsidRDefault="00387823" w:rsidP="0038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2505" w14:textId="3EE6CED1" w:rsidR="00387823" w:rsidRPr="00387823" w:rsidRDefault="00813766" w:rsidP="0038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E7A9" w14:textId="74E243F1" w:rsidR="00387823" w:rsidRPr="00387823" w:rsidRDefault="00387823" w:rsidP="0038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spellStart"/>
            <w:r w:rsidR="00813766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3D1A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C7EA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420F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226C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87823" w:rsidRPr="00387823" w14:paraId="6E07EDA3" w14:textId="77777777" w:rsidTr="0038782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C1C2" w14:textId="77777777" w:rsidR="00387823" w:rsidRPr="00387823" w:rsidRDefault="00387823" w:rsidP="0038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1EE5" w14:textId="7EED432F" w:rsidR="00387823" w:rsidRPr="00387823" w:rsidRDefault="00813766" w:rsidP="0038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14DA" w14:textId="77777777" w:rsidR="00387823" w:rsidRPr="00387823" w:rsidRDefault="00387823" w:rsidP="0038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CAFC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EC95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CB19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560D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87823" w:rsidRPr="00387823" w14:paraId="4A006B06" w14:textId="77777777" w:rsidTr="0038782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79E8" w14:textId="77777777" w:rsidR="00387823" w:rsidRPr="00387823" w:rsidRDefault="00387823" w:rsidP="0038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7E25" w14:textId="7D58019E" w:rsidR="00387823" w:rsidRPr="00387823" w:rsidRDefault="00813766" w:rsidP="0038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0225" w14:textId="49F60FF1" w:rsidR="00387823" w:rsidRPr="00387823" w:rsidRDefault="00387823" w:rsidP="0038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spellStart"/>
            <w:r w:rsidR="00813766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21D4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9A6F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54B1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BEE8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87823" w:rsidRPr="00387823" w14:paraId="4E2F21F9" w14:textId="77777777" w:rsidTr="00387823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AD7C" w14:textId="77777777" w:rsidR="00387823" w:rsidRPr="00387823" w:rsidRDefault="00387823" w:rsidP="0038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1B87" w14:textId="25217CA2" w:rsidR="00387823" w:rsidRPr="00387823" w:rsidRDefault="00813766" w:rsidP="0038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EDB3" w14:textId="77777777" w:rsidR="00387823" w:rsidRPr="00387823" w:rsidRDefault="00387823" w:rsidP="0038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B5D6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82FF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4995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7D8B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87823" w:rsidRPr="00387823" w14:paraId="55E73042" w14:textId="77777777" w:rsidTr="00387823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3D8E" w14:textId="77777777" w:rsidR="00387823" w:rsidRPr="00387823" w:rsidRDefault="00387823" w:rsidP="0038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107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19DF" w14:textId="420B1B5F" w:rsidR="00387823" w:rsidRPr="00387823" w:rsidRDefault="00813766" w:rsidP="0038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5D13" w14:textId="77777777" w:rsidR="00387823" w:rsidRPr="00387823" w:rsidRDefault="00387823" w:rsidP="0038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77C5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A08D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0ED9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7B90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87823" w:rsidRPr="00387823" w14:paraId="1514E867" w14:textId="77777777" w:rsidTr="00387823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31DD" w14:textId="77777777" w:rsidR="00387823" w:rsidRPr="00387823" w:rsidRDefault="00387823" w:rsidP="003878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B59D" w14:textId="6AC67A24" w:rsidR="00387823" w:rsidRPr="00387823" w:rsidRDefault="00813766" w:rsidP="0038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2911" w14:textId="5BE9E25D" w:rsidR="00387823" w:rsidRPr="00387823" w:rsidRDefault="00387823" w:rsidP="00387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13766">
              <w:rPr>
                <w:rFonts w:ascii="Calibri" w:eastAsia="Times New Roman" w:hAnsi="Calibri" w:cs="Calibri"/>
                <w:color w:val="000000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53A2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3B40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F871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D9FF" w14:textId="77777777" w:rsidR="00387823" w:rsidRPr="00387823" w:rsidRDefault="00387823" w:rsidP="00387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8782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07C9F71A" w14:textId="6A196467" w:rsidR="00D255EB" w:rsidRPr="005F2A78" w:rsidRDefault="00D255EB" w:rsidP="00143D82">
      <w:pPr>
        <w:jc w:val="both"/>
        <w:rPr>
          <w:sz w:val="24"/>
          <w:szCs w:val="24"/>
        </w:rPr>
      </w:pPr>
    </w:p>
    <w:p w14:paraId="6F52EF04" w14:textId="1CF6F375" w:rsidR="00A57A40" w:rsidRPr="008C6653" w:rsidRDefault="0072325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66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Výsledek hlasování o </w:t>
      </w:r>
      <w:r w:rsidR="008C17BF">
        <w:rPr>
          <w:rFonts w:ascii="Times New Roman" w:hAnsi="Times New Roman" w:cs="Times New Roman"/>
          <w:b/>
          <w:bCs/>
          <w:sz w:val="28"/>
          <w:szCs w:val="28"/>
          <w:u w:val="single"/>
        </w:rPr>
        <w:t>rozhodnutí</w:t>
      </w:r>
      <w:r w:rsidRPr="008C66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92A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členské schůze </w:t>
      </w:r>
      <w:r w:rsidR="008C17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samosprávy </w:t>
      </w:r>
      <w:r w:rsidR="009067AD">
        <w:rPr>
          <w:rFonts w:ascii="Times New Roman" w:hAnsi="Times New Roman" w:cs="Times New Roman"/>
          <w:b/>
          <w:bCs/>
          <w:sz w:val="28"/>
          <w:szCs w:val="28"/>
          <w:u w:val="single"/>
        </w:rPr>
        <w:t>…………………………</w:t>
      </w:r>
      <w:proofErr w:type="gramStart"/>
      <w:r w:rsidR="009067AD">
        <w:rPr>
          <w:rFonts w:ascii="Times New Roman" w:hAnsi="Times New Roman" w:cs="Times New Roman"/>
          <w:b/>
          <w:bCs/>
          <w:sz w:val="28"/>
          <w:szCs w:val="28"/>
          <w:u w:val="single"/>
        </w:rPr>
        <w:t>…….</w:t>
      </w:r>
      <w:proofErr w:type="gramEnd"/>
      <w:r w:rsidR="009067A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387823">
        <w:rPr>
          <w:rFonts w:ascii="Times New Roman" w:hAnsi="Times New Roman" w:cs="Times New Roman"/>
          <w:b/>
          <w:bCs/>
          <w:sz w:val="28"/>
          <w:szCs w:val="28"/>
          <w:u w:val="single"/>
        </w:rPr>
        <w:t>, Český Těšín</w:t>
      </w:r>
      <w:r w:rsidR="00B870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C17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 </w:t>
      </w:r>
      <w:r w:rsidR="00192A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podmínkách </w:t>
      </w:r>
      <w:r w:rsidR="008C17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hlasování </w:t>
      </w:r>
      <w:r w:rsidRPr="008C66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per rollam </w:t>
      </w:r>
      <w:r w:rsidR="008C17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 volbě funkcionářů </w:t>
      </w:r>
      <w:r w:rsidR="001A59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 volební období </w:t>
      </w:r>
      <w:r w:rsidR="001A5993" w:rsidRPr="001A5993">
        <w:rPr>
          <w:rFonts w:ascii="Times New Roman" w:hAnsi="Times New Roman" w:cs="Times New Roman"/>
          <w:b/>
          <w:bCs/>
          <w:sz w:val="28"/>
          <w:szCs w:val="28"/>
          <w:u w:val="single"/>
        </w:rPr>
        <w:t>2021–2026</w:t>
      </w:r>
      <w:r w:rsidRPr="008C665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2263"/>
      </w:tblGrid>
      <w:tr w:rsidR="0072325E" w14:paraId="5DF93F81" w14:textId="77777777" w:rsidTr="008C6653">
        <w:tc>
          <w:tcPr>
            <w:tcW w:w="4815" w:type="dxa"/>
            <w:vAlign w:val="center"/>
          </w:tcPr>
          <w:p w14:paraId="0453AF59" w14:textId="53C20CB3" w:rsidR="0072325E" w:rsidRPr="008C6653" w:rsidRDefault="0072325E" w:rsidP="008C665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653">
              <w:rPr>
                <w:rFonts w:ascii="Times New Roman" w:hAnsi="Times New Roman" w:cs="Times New Roman"/>
                <w:sz w:val="28"/>
                <w:szCs w:val="28"/>
              </w:rPr>
              <w:t>Celkový počet hlasů (členů samosprávy)</w:t>
            </w:r>
          </w:p>
        </w:tc>
        <w:tc>
          <w:tcPr>
            <w:tcW w:w="4247" w:type="dxa"/>
            <w:gridSpan w:val="2"/>
            <w:vAlign w:val="center"/>
          </w:tcPr>
          <w:p w14:paraId="12A1A30F" w14:textId="4027C4F4" w:rsidR="0072325E" w:rsidRPr="00093A61" w:rsidRDefault="00813766" w:rsidP="008C665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</w:t>
            </w:r>
          </w:p>
        </w:tc>
      </w:tr>
      <w:tr w:rsidR="0072325E" w14:paraId="79B02E74" w14:textId="77777777" w:rsidTr="008C6653">
        <w:tc>
          <w:tcPr>
            <w:tcW w:w="4815" w:type="dxa"/>
            <w:vAlign w:val="center"/>
          </w:tcPr>
          <w:p w14:paraId="3E061586" w14:textId="61257BD0" w:rsidR="0072325E" w:rsidRPr="008C6653" w:rsidRDefault="0072325E" w:rsidP="008C665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653">
              <w:rPr>
                <w:rFonts w:ascii="Times New Roman" w:hAnsi="Times New Roman" w:cs="Times New Roman"/>
                <w:sz w:val="28"/>
                <w:szCs w:val="28"/>
              </w:rPr>
              <w:t>Z toho hlasovalo</w:t>
            </w:r>
          </w:p>
        </w:tc>
        <w:tc>
          <w:tcPr>
            <w:tcW w:w="1984" w:type="dxa"/>
            <w:vAlign w:val="center"/>
          </w:tcPr>
          <w:p w14:paraId="0A749178" w14:textId="21EA615B" w:rsidR="0072325E" w:rsidRDefault="0072325E" w:rsidP="008C665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pro:</w:t>
            </w:r>
          </w:p>
        </w:tc>
        <w:tc>
          <w:tcPr>
            <w:tcW w:w="2263" w:type="dxa"/>
            <w:vAlign w:val="center"/>
          </w:tcPr>
          <w:p w14:paraId="34FD6FA0" w14:textId="7C0FEB9B" w:rsidR="0072325E" w:rsidRDefault="0072325E" w:rsidP="008C665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proti:</w:t>
            </w:r>
            <w:r w:rsidR="008C6653" w:rsidRPr="007232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72325E" w14:paraId="4E9553E7" w14:textId="77777777" w:rsidTr="008C6653">
        <w:tc>
          <w:tcPr>
            <w:tcW w:w="4815" w:type="dxa"/>
            <w:vAlign w:val="center"/>
          </w:tcPr>
          <w:p w14:paraId="76F31677" w14:textId="4F1C346F" w:rsidR="0072325E" w:rsidRPr="008C6653" w:rsidRDefault="0072325E" w:rsidP="008C665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C6653">
              <w:rPr>
                <w:rFonts w:ascii="Times New Roman" w:hAnsi="Times New Roman" w:cs="Times New Roman"/>
                <w:sz w:val="28"/>
                <w:szCs w:val="28"/>
              </w:rPr>
              <w:t>Výsledek hlasování</w:t>
            </w:r>
          </w:p>
        </w:tc>
        <w:tc>
          <w:tcPr>
            <w:tcW w:w="1984" w:type="dxa"/>
            <w:vAlign w:val="center"/>
          </w:tcPr>
          <w:p w14:paraId="66B1DD06" w14:textId="25AC0357" w:rsidR="0072325E" w:rsidRDefault="0072325E" w:rsidP="008C665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SCHVÁLENO   *</w:t>
            </w:r>
          </w:p>
        </w:tc>
        <w:tc>
          <w:tcPr>
            <w:tcW w:w="2263" w:type="dxa"/>
            <w:vAlign w:val="center"/>
          </w:tcPr>
          <w:p w14:paraId="50790A84" w14:textId="4C7E5866" w:rsidR="0072325E" w:rsidRDefault="0072325E" w:rsidP="008C665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NESCHVÁLENO *</w:t>
            </w:r>
          </w:p>
        </w:tc>
      </w:tr>
    </w:tbl>
    <w:p w14:paraId="726AC674" w14:textId="3B50913F" w:rsidR="008C6653" w:rsidRDefault="008C6653" w:rsidP="007334E0">
      <w:pPr>
        <w:ind w:left="480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8C6653">
        <w:rPr>
          <w:rFonts w:ascii="Times New Roman" w:hAnsi="Times New Roman" w:cs="Times New Roman"/>
          <w:i/>
          <w:iCs/>
          <w:sz w:val="24"/>
          <w:szCs w:val="24"/>
        </w:rPr>
        <w:t>*Nehodící se škrtněte</w:t>
      </w:r>
    </w:p>
    <w:p w14:paraId="14D44842" w14:textId="77777777" w:rsidR="00E759AB" w:rsidRDefault="00E759AB" w:rsidP="008C6653">
      <w:pPr>
        <w:rPr>
          <w:rFonts w:ascii="Times New Roman" w:hAnsi="Times New Roman" w:cs="Times New Roman"/>
          <w:sz w:val="24"/>
          <w:szCs w:val="24"/>
        </w:rPr>
      </w:pPr>
    </w:p>
    <w:p w14:paraId="5AE41B07" w14:textId="6EB3FD08" w:rsidR="008C6653" w:rsidRDefault="00D80800" w:rsidP="008C6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správnost vyhotovení</w:t>
      </w:r>
      <w:r w:rsidR="008C6653">
        <w:rPr>
          <w:rFonts w:ascii="Times New Roman" w:hAnsi="Times New Roman" w:cs="Times New Roman"/>
          <w:sz w:val="24"/>
          <w:szCs w:val="24"/>
        </w:rPr>
        <w:t xml:space="preserve"> člen</w:t>
      </w:r>
      <w:r>
        <w:rPr>
          <w:rFonts w:ascii="Times New Roman" w:hAnsi="Times New Roman" w:cs="Times New Roman"/>
          <w:sz w:val="24"/>
          <w:szCs w:val="24"/>
        </w:rPr>
        <w:t>ové</w:t>
      </w:r>
      <w:r w:rsidR="008C6653">
        <w:rPr>
          <w:rFonts w:ascii="Times New Roman" w:hAnsi="Times New Roman" w:cs="Times New Roman"/>
          <w:sz w:val="24"/>
          <w:szCs w:val="24"/>
        </w:rPr>
        <w:t xml:space="preserve"> výboru samosprávy: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6653" w14:paraId="56089E1A" w14:textId="77777777" w:rsidTr="008C6653">
        <w:tc>
          <w:tcPr>
            <w:tcW w:w="4531" w:type="dxa"/>
          </w:tcPr>
          <w:p w14:paraId="3A8B2562" w14:textId="2868E3D3" w:rsidR="008C6653" w:rsidRDefault="008C6653" w:rsidP="008C665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Jméno, příjmení</w:t>
            </w:r>
          </w:p>
        </w:tc>
        <w:tc>
          <w:tcPr>
            <w:tcW w:w="4531" w:type="dxa"/>
          </w:tcPr>
          <w:p w14:paraId="0725F3DA" w14:textId="61E23F08" w:rsidR="008C6653" w:rsidRDefault="008C6653" w:rsidP="008C665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8C6653" w14:paraId="156F337C" w14:textId="77777777" w:rsidTr="008C6653">
        <w:tc>
          <w:tcPr>
            <w:tcW w:w="4531" w:type="dxa"/>
          </w:tcPr>
          <w:p w14:paraId="23A63638" w14:textId="77777777" w:rsidR="008C6653" w:rsidRDefault="008C6653" w:rsidP="008C665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A7AD5F7" w14:textId="77777777" w:rsidR="008C6653" w:rsidRDefault="008C6653" w:rsidP="008C665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53" w14:paraId="2C732672" w14:textId="77777777" w:rsidTr="008C6653">
        <w:tc>
          <w:tcPr>
            <w:tcW w:w="4531" w:type="dxa"/>
          </w:tcPr>
          <w:p w14:paraId="6616CBD9" w14:textId="77777777" w:rsidR="008C6653" w:rsidRDefault="008C6653" w:rsidP="008C665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973FB1" w14:textId="77777777" w:rsidR="008C6653" w:rsidRDefault="008C6653" w:rsidP="008C665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53" w14:paraId="5861ADA4" w14:textId="77777777" w:rsidTr="008C6653">
        <w:tc>
          <w:tcPr>
            <w:tcW w:w="4531" w:type="dxa"/>
          </w:tcPr>
          <w:p w14:paraId="58969F48" w14:textId="77777777" w:rsidR="008C6653" w:rsidRDefault="008C6653" w:rsidP="008C665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5696C04" w14:textId="77777777" w:rsidR="008C6653" w:rsidRDefault="008C6653" w:rsidP="008C665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40DC9" w14:textId="77777777" w:rsidR="008A394F" w:rsidRDefault="008A394F" w:rsidP="008C6653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FC93982" w14:textId="0A94A1E9" w:rsidR="00B74C4D" w:rsidRPr="001A5993" w:rsidRDefault="00B74C4D" w:rsidP="008C6653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A5993">
        <w:rPr>
          <w:rFonts w:ascii="Times New Roman" w:hAnsi="Times New Roman" w:cs="Times New Roman"/>
          <w:b/>
          <w:bCs/>
          <w:color w:val="0070C0"/>
          <w:sz w:val="28"/>
          <w:szCs w:val="28"/>
        </w:rPr>
        <w:t>Řádně vyplněn</w:t>
      </w:r>
      <w:r w:rsidR="00D80800" w:rsidRPr="001A599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é a podepsané odevzdejte na správu SBD </w:t>
      </w:r>
      <w:proofErr w:type="spellStart"/>
      <w:r w:rsidR="00D80800" w:rsidRPr="001A5993">
        <w:rPr>
          <w:rFonts w:ascii="Times New Roman" w:hAnsi="Times New Roman" w:cs="Times New Roman"/>
          <w:b/>
          <w:bCs/>
          <w:color w:val="0070C0"/>
          <w:sz w:val="28"/>
          <w:szCs w:val="28"/>
        </w:rPr>
        <w:t>Těšíňan</w:t>
      </w:r>
      <w:proofErr w:type="spellEnd"/>
      <w:r w:rsidR="00D80800" w:rsidRPr="001A599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do 22. 2. 2021.</w:t>
      </w:r>
    </w:p>
    <w:sectPr w:rsidR="00B74C4D" w:rsidRPr="001A5993" w:rsidSect="005B5C65">
      <w:headerReference w:type="default" r:id="rId13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93645" w14:textId="77777777" w:rsidR="00273538" w:rsidRDefault="00273538" w:rsidP="00C74E97">
      <w:pPr>
        <w:spacing w:after="0" w:line="240" w:lineRule="auto"/>
      </w:pPr>
      <w:r>
        <w:separator/>
      </w:r>
    </w:p>
  </w:endnote>
  <w:endnote w:type="continuationSeparator" w:id="0">
    <w:p w14:paraId="69C550FF" w14:textId="77777777" w:rsidR="00273538" w:rsidRDefault="00273538" w:rsidP="00C7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3C8C0" w14:textId="77777777" w:rsidR="00273538" w:rsidRDefault="00273538" w:rsidP="00C74E97">
      <w:pPr>
        <w:spacing w:after="0" w:line="240" w:lineRule="auto"/>
      </w:pPr>
      <w:r>
        <w:separator/>
      </w:r>
    </w:p>
  </w:footnote>
  <w:footnote w:type="continuationSeparator" w:id="0">
    <w:p w14:paraId="7AA15560" w14:textId="77777777" w:rsidR="00273538" w:rsidRDefault="00273538" w:rsidP="00C7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14AD" w14:textId="73DE5966" w:rsidR="00C74E97" w:rsidRPr="001E05DD" w:rsidRDefault="00C74E97" w:rsidP="00C74E97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E05DD">
      <w:rPr>
        <w:rFonts w:ascii="Times New Roman" w:hAnsi="Times New Roman" w:cs="Times New Roman"/>
        <w:b/>
        <w:bCs/>
        <w:sz w:val="20"/>
        <w:szCs w:val="20"/>
      </w:rPr>
      <w:t xml:space="preserve">Stavební bytové družstvo </w:t>
    </w:r>
    <w:proofErr w:type="spellStart"/>
    <w:r w:rsidRPr="001E05DD">
      <w:rPr>
        <w:rFonts w:ascii="Times New Roman" w:hAnsi="Times New Roman" w:cs="Times New Roman"/>
        <w:b/>
        <w:bCs/>
        <w:sz w:val="20"/>
        <w:szCs w:val="20"/>
      </w:rPr>
      <w:t>Těšíňan</w:t>
    </w:r>
    <w:proofErr w:type="spellEnd"/>
    <w:r w:rsidRPr="001E05DD">
      <w:rPr>
        <w:rFonts w:ascii="Times New Roman" w:hAnsi="Times New Roman" w:cs="Times New Roman"/>
        <w:b/>
        <w:bCs/>
        <w:sz w:val="20"/>
        <w:szCs w:val="20"/>
      </w:rPr>
      <w:t>, IČ: 00398675 se sídlem: nábřeží Míru 1883/</w:t>
    </w:r>
    <w:proofErr w:type="gramStart"/>
    <w:r w:rsidRPr="001E05DD">
      <w:rPr>
        <w:rFonts w:ascii="Times New Roman" w:hAnsi="Times New Roman" w:cs="Times New Roman"/>
        <w:b/>
        <w:bCs/>
        <w:sz w:val="20"/>
        <w:szCs w:val="20"/>
      </w:rPr>
      <w:t>22b</w:t>
    </w:r>
    <w:proofErr w:type="gramEnd"/>
    <w:r w:rsidRPr="001E05DD">
      <w:rPr>
        <w:rFonts w:ascii="Times New Roman" w:hAnsi="Times New Roman" w:cs="Times New Roman"/>
        <w:b/>
        <w:bCs/>
        <w:sz w:val="20"/>
        <w:szCs w:val="20"/>
      </w:rPr>
      <w:t>, 737 01 Český Těšín</w:t>
    </w:r>
  </w:p>
  <w:p w14:paraId="6BFA3C36" w14:textId="3204FE7D" w:rsidR="00C74E97" w:rsidRPr="001E05DD" w:rsidRDefault="00C74E97" w:rsidP="00C74E97">
    <w:pPr>
      <w:pBdr>
        <w:bottom w:val="single" w:sz="6" w:space="1" w:color="auto"/>
      </w:pBd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proofErr w:type="spellStart"/>
    <w:r w:rsidRPr="001E05DD">
      <w:rPr>
        <w:rFonts w:ascii="Times New Roman" w:hAnsi="Times New Roman" w:cs="Times New Roman"/>
        <w:b/>
        <w:bCs/>
        <w:sz w:val="20"/>
        <w:szCs w:val="20"/>
      </w:rPr>
      <w:t>reg</w:t>
    </w:r>
    <w:proofErr w:type="spellEnd"/>
    <w:r w:rsidRPr="001E05DD">
      <w:rPr>
        <w:rFonts w:ascii="Times New Roman" w:hAnsi="Times New Roman" w:cs="Times New Roman"/>
        <w:b/>
        <w:bCs/>
        <w:sz w:val="20"/>
        <w:szCs w:val="20"/>
      </w:rPr>
      <w:t xml:space="preserve">. v obch. </w:t>
    </w:r>
    <w:r w:rsidR="005F50B8" w:rsidRPr="001E05DD">
      <w:rPr>
        <w:rFonts w:ascii="Times New Roman" w:hAnsi="Times New Roman" w:cs="Times New Roman"/>
        <w:b/>
        <w:bCs/>
        <w:sz w:val="20"/>
        <w:szCs w:val="20"/>
      </w:rPr>
      <w:t>r</w:t>
    </w:r>
    <w:r w:rsidRPr="001E05DD">
      <w:rPr>
        <w:rFonts w:ascii="Times New Roman" w:hAnsi="Times New Roman" w:cs="Times New Roman"/>
        <w:b/>
        <w:bCs/>
        <w:sz w:val="20"/>
        <w:szCs w:val="20"/>
      </w:rPr>
      <w:t xml:space="preserve">ejstříku u Krajského soudu v Ostravě pod zn. </w:t>
    </w:r>
    <w:proofErr w:type="spellStart"/>
    <w:r w:rsidRPr="001E05DD">
      <w:rPr>
        <w:rFonts w:ascii="Times New Roman" w:hAnsi="Times New Roman" w:cs="Times New Roman"/>
        <w:b/>
        <w:bCs/>
        <w:sz w:val="20"/>
        <w:szCs w:val="20"/>
      </w:rPr>
      <w:t>DrXXII</w:t>
    </w:r>
    <w:proofErr w:type="spellEnd"/>
    <w:r w:rsidRPr="001E05DD">
      <w:rPr>
        <w:rFonts w:ascii="Times New Roman" w:hAnsi="Times New Roman" w:cs="Times New Roman"/>
        <w:b/>
        <w:bCs/>
        <w:sz w:val="20"/>
        <w:szCs w:val="20"/>
      </w:rPr>
      <w:t xml:space="preserve"> 387</w:t>
    </w:r>
  </w:p>
  <w:p w14:paraId="5D86E703" w14:textId="06985BD1" w:rsidR="00C74E97" w:rsidRPr="001E05DD" w:rsidRDefault="00C74E97" w:rsidP="00F13749">
    <w:pPr>
      <w:spacing w:after="0"/>
      <w:jc w:val="center"/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</w:pPr>
    <w:r w:rsidRPr="001E05DD"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  <w:t xml:space="preserve">Rozhodnutí </w:t>
    </w:r>
    <w:r w:rsidR="001F020E" w:rsidRPr="001E05DD"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  <w:t xml:space="preserve">členské schůze </w:t>
    </w:r>
    <w:r w:rsidRPr="001E05DD"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  <w:t xml:space="preserve">samosprávy o </w:t>
    </w:r>
    <w:r w:rsidR="001F020E" w:rsidRPr="001E05DD"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  <w:t xml:space="preserve">podmínkách </w:t>
    </w:r>
    <w:r w:rsidRPr="001E05DD">
      <w:rPr>
        <w:rFonts w:ascii="Times New Roman" w:hAnsi="Times New Roman" w:cs="Times New Roman"/>
        <w:b/>
        <w:bCs/>
        <w:color w:val="808080" w:themeColor="background1" w:themeShade="80"/>
        <w:sz w:val="24"/>
        <w:szCs w:val="24"/>
      </w:rPr>
      <w:t>hlasování per rollam o volbě funkcionářů</w:t>
    </w:r>
  </w:p>
  <w:p w14:paraId="728323D6" w14:textId="77777777" w:rsidR="00C74E97" w:rsidRPr="001E05DD" w:rsidRDefault="00C74E97">
    <w:pPr>
      <w:pStyle w:val="Zhlav"/>
      <w:rPr>
        <w:color w:val="808080" w:themeColor="background1" w:themeShade="80"/>
        <w:sz w:val="8"/>
        <w:szCs w:val="8"/>
      </w:rPr>
    </w:pPr>
  </w:p>
  <w:sdt>
    <w:sdtPr>
      <w:rPr>
        <w:color w:val="808080" w:themeColor="background1" w:themeShade="80"/>
      </w:rPr>
      <w:id w:val="98381352"/>
      <w:docPartObj>
        <w:docPartGallery w:val="Page Numbers (Top of Page)"/>
        <w:docPartUnique/>
      </w:docPartObj>
    </w:sdtPr>
    <w:sdtEndPr/>
    <w:sdtContent>
      <w:p w14:paraId="1ADF87D4" w14:textId="6F4C7347" w:rsidR="00C74E97" w:rsidRPr="001E05DD" w:rsidRDefault="00F13749" w:rsidP="00F13749">
        <w:pPr>
          <w:pStyle w:val="Zhlav"/>
          <w:jc w:val="right"/>
          <w:rPr>
            <w:color w:val="808080" w:themeColor="background1" w:themeShade="80"/>
          </w:rPr>
        </w:pPr>
        <w:r w:rsidRPr="001E05DD">
          <w:rPr>
            <w:color w:val="808080" w:themeColor="background1" w:themeShade="80"/>
          </w:rPr>
          <w:t xml:space="preserve">   </w:t>
        </w:r>
        <w:r w:rsidR="00C74E97" w:rsidRPr="001E05DD">
          <w:rPr>
            <w:color w:val="808080" w:themeColor="background1" w:themeShade="80"/>
          </w:rPr>
          <w:t xml:space="preserve">Stránka </w:t>
        </w:r>
        <w:r w:rsidR="00C74E97" w:rsidRPr="001E05DD"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 w:rsidR="00C74E97" w:rsidRPr="001E05DD">
          <w:rPr>
            <w:b/>
            <w:bCs/>
            <w:color w:val="808080" w:themeColor="background1" w:themeShade="80"/>
          </w:rPr>
          <w:instrText>PAGE</w:instrText>
        </w:r>
        <w:r w:rsidR="00C74E97" w:rsidRPr="001E05DD">
          <w:rPr>
            <w:b/>
            <w:bCs/>
            <w:color w:val="808080" w:themeColor="background1" w:themeShade="80"/>
            <w:sz w:val="24"/>
            <w:szCs w:val="24"/>
          </w:rPr>
          <w:fldChar w:fldCharType="separate"/>
        </w:r>
        <w:r w:rsidR="00C74E97" w:rsidRPr="001E05DD">
          <w:rPr>
            <w:b/>
            <w:bCs/>
            <w:color w:val="808080" w:themeColor="background1" w:themeShade="80"/>
          </w:rPr>
          <w:t>2</w:t>
        </w:r>
        <w:r w:rsidR="00C74E97" w:rsidRPr="001E05DD">
          <w:rPr>
            <w:b/>
            <w:bCs/>
            <w:color w:val="808080" w:themeColor="background1" w:themeShade="80"/>
            <w:sz w:val="24"/>
            <w:szCs w:val="24"/>
          </w:rPr>
          <w:fldChar w:fldCharType="end"/>
        </w:r>
        <w:r w:rsidR="00C74E97" w:rsidRPr="001E05DD">
          <w:rPr>
            <w:color w:val="808080" w:themeColor="background1" w:themeShade="80"/>
          </w:rPr>
          <w:t xml:space="preserve"> z </w:t>
        </w:r>
        <w:r w:rsidR="00C74E97" w:rsidRPr="001E05DD"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 w:rsidR="00C74E97" w:rsidRPr="001E05DD">
          <w:rPr>
            <w:b/>
            <w:bCs/>
            <w:color w:val="808080" w:themeColor="background1" w:themeShade="80"/>
          </w:rPr>
          <w:instrText>NUMPAGES</w:instrText>
        </w:r>
        <w:r w:rsidR="00C74E97" w:rsidRPr="001E05DD">
          <w:rPr>
            <w:b/>
            <w:bCs/>
            <w:color w:val="808080" w:themeColor="background1" w:themeShade="80"/>
            <w:sz w:val="24"/>
            <w:szCs w:val="24"/>
          </w:rPr>
          <w:fldChar w:fldCharType="separate"/>
        </w:r>
        <w:r w:rsidR="00C74E97" w:rsidRPr="001E05DD">
          <w:rPr>
            <w:b/>
            <w:bCs/>
            <w:color w:val="808080" w:themeColor="background1" w:themeShade="80"/>
          </w:rPr>
          <w:t>2</w:t>
        </w:r>
        <w:r w:rsidR="00C74E97" w:rsidRPr="001E05DD">
          <w:rPr>
            <w:b/>
            <w:bCs/>
            <w:color w:val="808080" w:themeColor="background1" w:themeShade="80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495"/>
    <w:multiLevelType w:val="hybridMultilevel"/>
    <w:tmpl w:val="C2A6ECC6"/>
    <w:lvl w:ilvl="0" w:tplc="F0A224C8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4BF0"/>
    <w:multiLevelType w:val="hybridMultilevel"/>
    <w:tmpl w:val="DA160DBC"/>
    <w:lvl w:ilvl="0" w:tplc="59069078">
      <w:start w:val="1"/>
      <w:numFmt w:val="lowerLetter"/>
      <w:lvlText w:val="%1)"/>
      <w:lvlJc w:val="left"/>
      <w:pPr>
        <w:ind w:left="502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0BCC"/>
    <w:multiLevelType w:val="hybridMultilevel"/>
    <w:tmpl w:val="3032646C"/>
    <w:lvl w:ilvl="0" w:tplc="B7E09308">
      <w:start w:val="3"/>
      <w:numFmt w:val="bullet"/>
      <w:lvlText w:val=""/>
      <w:lvlJc w:val="left"/>
      <w:pPr>
        <w:ind w:left="516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3" w15:restartNumberingAfterBreak="0">
    <w:nsid w:val="5FF8069F"/>
    <w:multiLevelType w:val="hybridMultilevel"/>
    <w:tmpl w:val="0C5ECCAE"/>
    <w:lvl w:ilvl="0" w:tplc="0D524A48">
      <w:start w:val="3"/>
      <w:numFmt w:val="bullet"/>
      <w:lvlText w:val=""/>
      <w:lvlJc w:val="left"/>
      <w:pPr>
        <w:ind w:left="48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FE"/>
    <w:rsid w:val="0002202B"/>
    <w:rsid w:val="00025AE1"/>
    <w:rsid w:val="00044BCD"/>
    <w:rsid w:val="0006289F"/>
    <w:rsid w:val="0006569A"/>
    <w:rsid w:val="00065FEC"/>
    <w:rsid w:val="00090D36"/>
    <w:rsid w:val="00093A61"/>
    <w:rsid w:val="00093D0F"/>
    <w:rsid w:val="000D6122"/>
    <w:rsid w:val="000D7DB4"/>
    <w:rsid w:val="000E0E12"/>
    <w:rsid w:val="00104211"/>
    <w:rsid w:val="00113618"/>
    <w:rsid w:val="00121BA1"/>
    <w:rsid w:val="00130D71"/>
    <w:rsid w:val="00137CB7"/>
    <w:rsid w:val="00140BD4"/>
    <w:rsid w:val="00143D82"/>
    <w:rsid w:val="00145A46"/>
    <w:rsid w:val="0015628E"/>
    <w:rsid w:val="00186902"/>
    <w:rsid w:val="00192A6A"/>
    <w:rsid w:val="001A5993"/>
    <w:rsid w:val="001C0495"/>
    <w:rsid w:val="001C645B"/>
    <w:rsid w:val="001D2B1C"/>
    <w:rsid w:val="001E05DD"/>
    <w:rsid w:val="001E26F1"/>
    <w:rsid w:val="001F020E"/>
    <w:rsid w:val="00203D9C"/>
    <w:rsid w:val="002123BF"/>
    <w:rsid w:val="002223D3"/>
    <w:rsid w:val="00222AFA"/>
    <w:rsid w:val="00237689"/>
    <w:rsid w:val="002418F7"/>
    <w:rsid w:val="00273538"/>
    <w:rsid w:val="0028715F"/>
    <w:rsid w:val="002A6902"/>
    <w:rsid w:val="002A6EF8"/>
    <w:rsid w:val="002C5F05"/>
    <w:rsid w:val="003116A2"/>
    <w:rsid w:val="00316D21"/>
    <w:rsid w:val="003232E6"/>
    <w:rsid w:val="00352380"/>
    <w:rsid w:val="003652F4"/>
    <w:rsid w:val="00385970"/>
    <w:rsid w:val="00387823"/>
    <w:rsid w:val="003A43CB"/>
    <w:rsid w:val="00425125"/>
    <w:rsid w:val="00435560"/>
    <w:rsid w:val="004367D3"/>
    <w:rsid w:val="004448E5"/>
    <w:rsid w:val="004955A6"/>
    <w:rsid w:val="004A4296"/>
    <w:rsid w:val="004A6B5C"/>
    <w:rsid w:val="004B7A03"/>
    <w:rsid w:val="004D0B1C"/>
    <w:rsid w:val="004D7F5C"/>
    <w:rsid w:val="004F30F7"/>
    <w:rsid w:val="005217B9"/>
    <w:rsid w:val="00565F6C"/>
    <w:rsid w:val="00567EBE"/>
    <w:rsid w:val="005B51FC"/>
    <w:rsid w:val="005B5C65"/>
    <w:rsid w:val="005C0464"/>
    <w:rsid w:val="005C7DF6"/>
    <w:rsid w:val="005F2A78"/>
    <w:rsid w:val="005F50B8"/>
    <w:rsid w:val="00606E40"/>
    <w:rsid w:val="006121D7"/>
    <w:rsid w:val="00621509"/>
    <w:rsid w:val="0064061D"/>
    <w:rsid w:val="00660179"/>
    <w:rsid w:val="00681ED4"/>
    <w:rsid w:val="006A6A1A"/>
    <w:rsid w:val="006B473F"/>
    <w:rsid w:val="00710C43"/>
    <w:rsid w:val="0072325E"/>
    <w:rsid w:val="007334E0"/>
    <w:rsid w:val="00733CDC"/>
    <w:rsid w:val="00740B6D"/>
    <w:rsid w:val="00744596"/>
    <w:rsid w:val="00752850"/>
    <w:rsid w:val="0076411E"/>
    <w:rsid w:val="00792C5B"/>
    <w:rsid w:val="0079477C"/>
    <w:rsid w:val="007A5C10"/>
    <w:rsid w:val="007C25E4"/>
    <w:rsid w:val="007E76EC"/>
    <w:rsid w:val="007F0FE7"/>
    <w:rsid w:val="007F2AB9"/>
    <w:rsid w:val="0081145C"/>
    <w:rsid w:val="00813766"/>
    <w:rsid w:val="00840F76"/>
    <w:rsid w:val="00841512"/>
    <w:rsid w:val="00861292"/>
    <w:rsid w:val="008729FE"/>
    <w:rsid w:val="008A215B"/>
    <w:rsid w:val="008A394F"/>
    <w:rsid w:val="008A4898"/>
    <w:rsid w:val="008B259A"/>
    <w:rsid w:val="008C17BF"/>
    <w:rsid w:val="008C20FF"/>
    <w:rsid w:val="008C6653"/>
    <w:rsid w:val="008E0429"/>
    <w:rsid w:val="008E1E5B"/>
    <w:rsid w:val="008F2DA0"/>
    <w:rsid w:val="009067AD"/>
    <w:rsid w:val="00915759"/>
    <w:rsid w:val="00941830"/>
    <w:rsid w:val="009425EB"/>
    <w:rsid w:val="00966D9C"/>
    <w:rsid w:val="00967DC9"/>
    <w:rsid w:val="00971AFB"/>
    <w:rsid w:val="00985BE7"/>
    <w:rsid w:val="0098683C"/>
    <w:rsid w:val="0099311F"/>
    <w:rsid w:val="009C3507"/>
    <w:rsid w:val="009E09BF"/>
    <w:rsid w:val="00A225E2"/>
    <w:rsid w:val="00A25C52"/>
    <w:rsid w:val="00A27F07"/>
    <w:rsid w:val="00A44F5A"/>
    <w:rsid w:val="00A466A5"/>
    <w:rsid w:val="00A57A40"/>
    <w:rsid w:val="00A80B47"/>
    <w:rsid w:val="00A830DD"/>
    <w:rsid w:val="00A84D11"/>
    <w:rsid w:val="00A91523"/>
    <w:rsid w:val="00A940BB"/>
    <w:rsid w:val="00A94612"/>
    <w:rsid w:val="00AB0469"/>
    <w:rsid w:val="00AC54FD"/>
    <w:rsid w:val="00AD00DD"/>
    <w:rsid w:val="00AE605C"/>
    <w:rsid w:val="00AF5693"/>
    <w:rsid w:val="00B135D2"/>
    <w:rsid w:val="00B16731"/>
    <w:rsid w:val="00B30F25"/>
    <w:rsid w:val="00B43B9F"/>
    <w:rsid w:val="00B74C4D"/>
    <w:rsid w:val="00B870D1"/>
    <w:rsid w:val="00B9715D"/>
    <w:rsid w:val="00BA2A69"/>
    <w:rsid w:val="00BF57FC"/>
    <w:rsid w:val="00BF7F90"/>
    <w:rsid w:val="00C037E0"/>
    <w:rsid w:val="00C04148"/>
    <w:rsid w:val="00C23C3E"/>
    <w:rsid w:val="00C41DD8"/>
    <w:rsid w:val="00C57A8A"/>
    <w:rsid w:val="00C63EF2"/>
    <w:rsid w:val="00C74E97"/>
    <w:rsid w:val="00C8253C"/>
    <w:rsid w:val="00CA2BF7"/>
    <w:rsid w:val="00CA382A"/>
    <w:rsid w:val="00CD3A5C"/>
    <w:rsid w:val="00CE0020"/>
    <w:rsid w:val="00CE7718"/>
    <w:rsid w:val="00CF196E"/>
    <w:rsid w:val="00D255EB"/>
    <w:rsid w:val="00D30C43"/>
    <w:rsid w:val="00D50CCB"/>
    <w:rsid w:val="00D522EF"/>
    <w:rsid w:val="00D56C70"/>
    <w:rsid w:val="00D61090"/>
    <w:rsid w:val="00D80800"/>
    <w:rsid w:val="00DC666B"/>
    <w:rsid w:val="00E21E77"/>
    <w:rsid w:val="00E45A92"/>
    <w:rsid w:val="00E57D73"/>
    <w:rsid w:val="00E742C6"/>
    <w:rsid w:val="00E759AB"/>
    <w:rsid w:val="00E8107A"/>
    <w:rsid w:val="00E82246"/>
    <w:rsid w:val="00E822DB"/>
    <w:rsid w:val="00E83252"/>
    <w:rsid w:val="00E84565"/>
    <w:rsid w:val="00EA06FD"/>
    <w:rsid w:val="00EA1527"/>
    <w:rsid w:val="00EA4DA3"/>
    <w:rsid w:val="00ED3C65"/>
    <w:rsid w:val="00EE7315"/>
    <w:rsid w:val="00F13749"/>
    <w:rsid w:val="00F143F5"/>
    <w:rsid w:val="00F16F97"/>
    <w:rsid w:val="00F23F49"/>
    <w:rsid w:val="00F27E9C"/>
    <w:rsid w:val="00F46282"/>
    <w:rsid w:val="00F46D09"/>
    <w:rsid w:val="00F57232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53BDD"/>
  <w15:chartTrackingRefBased/>
  <w15:docId w15:val="{97593004-8F5D-4210-B375-60AB8A82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F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45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456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2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759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9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9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9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9A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7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E97"/>
  </w:style>
  <w:style w:type="paragraph" w:styleId="Zpat">
    <w:name w:val="footer"/>
    <w:basedOn w:val="Normln"/>
    <w:link w:val="ZpatChar"/>
    <w:uiPriority w:val="99"/>
    <w:unhideWhenUsed/>
    <w:rsid w:val="00C7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sinan@tesinan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sinan@tesinan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51C9B05E8104CA7BE62D0D9BD0D03" ma:contentTypeVersion="12" ma:contentTypeDescription="Vytvoří nový dokument" ma:contentTypeScope="" ma:versionID="4f4bfdd1e58c809594c2a79d9daa2adc">
  <xsd:schema xmlns:xsd="http://www.w3.org/2001/XMLSchema" xmlns:xs="http://www.w3.org/2001/XMLSchema" xmlns:p="http://schemas.microsoft.com/office/2006/metadata/properties" xmlns:ns2="001ddc12-4519-44bf-8046-dcc8ec035165" xmlns:ns3="02b28856-0d1f-47ca-b6ec-316407e47fdd" targetNamespace="http://schemas.microsoft.com/office/2006/metadata/properties" ma:root="true" ma:fieldsID="0127d6a282f102e9813495094e0281b4" ns2:_="" ns3:_="">
    <xsd:import namespace="001ddc12-4519-44bf-8046-dcc8ec035165"/>
    <xsd:import namespace="02b28856-0d1f-47ca-b6ec-316407e47f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dc12-4519-44bf-8046-dcc8ec035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28856-0d1f-47ca-b6ec-316407e47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DE59-E02F-47EA-AC01-2B724593D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C600C-3B34-4322-8944-1E215A549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ED919-059D-4F53-B757-24BEAE02D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ddc12-4519-44bf-8046-dcc8ec035165"/>
    <ds:schemaRef ds:uri="02b28856-0d1f-47ca-b6ec-316407e47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4986E-3A24-47EC-B4F9-0523B36C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1331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Walachova</dc:creator>
  <cp:keywords/>
  <dc:description/>
  <cp:lastModifiedBy>Walachova</cp:lastModifiedBy>
  <cp:revision>2</cp:revision>
  <cp:lastPrinted>2021-02-01T07:57:00Z</cp:lastPrinted>
  <dcterms:created xsi:type="dcterms:W3CDTF">2021-02-18T12:29:00Z</dcterms:created>
  <dcterms:modified xsi:type="dcterms:W3CDTF">2021-02-18T12:29:00Z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0x01010081151C9B05E8104CA7BE62D0D9BD0D03</vt:lpwstr>
  </property>
</Properties>
</file>